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3D" w:rsidRDefault="00B84C76">
      <w:pPr>
        <w:pStyle w:val="FreeForm"/>
        <w:tabs>
          <w:tab w:val="left" w:pos="1515"/>
        </w:tabs>
      </w:pPr>
      <w:r>
        <w:rPr>
          <w:noProof/>
          <w:bdr w:val="none" w:sz="0" w:space="0" w:color="auto"/>
          <w:lang w:val="en-CA" w:eastAsia="en-CA"/>
        </w:rPr>
        <w:drawing>
          <wp:anchor distT="0" distB="0" distL="114300" distR="114300" simplePos="0" relativeHeight="251656192" behindDoc="0" locked="0" layoutInCell="1" allowOverlap="1">
            <wp:simplePos x="0" y="0"/>
            <wp:positionH relativeFrom="column">
              <wp:posOffset>184150</wp:posOffset>
            </wp:positionH>
            <wp:positionV relativeFrom="paragraph">
              <wp:posOffset>-289560</wp:posOffset>
            </wp:positionV>
            <wp:extent cx="923290" cy="942975"/>
            <wp:effectExtent l="0" t="0" r="0" b="9525"/>
            <wp:wrapNone/>
            <wp:docPr id="34" name="Picture 34"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bmp"/>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942975"/>
                    </a:xfrm>
                    <a:prstGeom prst="rect">
                      <a:avLst/>
                    </a:prstGeom>
                    <a:noFill/>
                  </pic:spPr>
                </pic:pic>
              </a:graphicData>
            </a:graphic>
          </wp:anchor>
        </w:drawing>
      </w:r>
      <w:r w:rsidR="002E7FEC">
        <w:rPr>
          <w:b/>
          <w:bCs/>
          <w:noProof/>
          <w:sz w:val="18"/>
          <w:szCs w:val="18"/>
          <w:bdr w:val="none" w:sz="0" w:space="0" w:color="auto"/>
          <w:lang w:val="en-CA" w:eastAsia="en-CA"/>
        </w:rPr>
        <w:pict>
          <v:shapetype id="_x0000_t202" coordsize="21600,21600" o:spt="202" path="m,l,21600r21600,l21600,xe">
            <v:stroke joinstyle="miter"/>
            <v:path gradientshapeok="t" o:connecttype="rect"/>
          </v:shapetype>
          <v:shape id="Text Box 30" o:spid="_x0000_s1026" type="#_x0000_t202" style="position:absolute;margin-left:14.5pt;margin-top:-.8pt;width:458.2pt;height:64.5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10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" filled="f" stroked="f">
            <v:textbox>
              <w:txbxContent>
                <w:p w:rsidR="00240BBA" w:rsidRPr="00240BBA" w:rsidRDefault="00240BBA" w:rsidP="00240BBA">
                  <w:pPr>
                    <w:jc w:val="center"/>
                    <w:rPr>
                      <w:rFonts w:ascii="Century Gothic" w:hAnsi="Century Gothic"/>
                      <w:b/>
                      <w:color w:val="00B050"/>
                      <w:sz w:val="28"/>
                    </w:rPr>
                  </w:pPr>
                  <w:r w:rsidRPr="00240BBA">
                    <w:rPr>
                      <w:rFonts w:ascii="Century Gothic" w:hAnsi="Century Gothic"/>
                      <w:b/>
                      <w:color w:val="00B050"/>
                      <w:sz w:val="28"/>
                    </w:rPr>
                    <w:t>TORONTO HOME ECONOMICS ASSOCIATION</w:t>
                  </w:r>
                </w:p>
                <w:p w:rsidR="00240BBA" w:rsidRPr="00240BBA" w:rsidRDefault="00240BBA" w:rsidP="00240BBA">
                  <w:pPr>
                    <w:jc w:val="center"/>
                    <w:rPr>
                      <w:rFonts w:ascii="Century Gothic" w:hAnsi="Century Gothic"/>
                      <w:b/>
                      <w:color w:val="FF3399"/>
                      <w:sz w:val="28"/>
                    </w:rPr>
                  </w:pPr>
                  <w:r w:rsidRPr="00240BBA">
                    <w:rPr>
                      <w:rFonts w:ascii="Century Gothic" w:hAnsi="Century Gothic"/>
                      <w:b/>
                      <w:color w:val="FF3399"/>
                      <w:sz w:val="28"/>
                    </w:rPr>
                    <w:t>SUMMER 2016</w:t>
                  </w:r>
                </w:p>
              </w:txbxContent>
            </v:textbox>
          </v:shape>
        </w:pict>
      </w:r>
      <w:r>
        <w:rPr>
          <w:noProof/>
          <w:bdr w:val="none" w:sz="0" w:space="0" w:color="auto"/>
          <w:lang w:val="en-CA" w:eastAsia="en-CA"/>
        </w:rPr>
        <w:drawing>
          <wp:anchor distT="0" distB="0" distL="114300" distR="114300" simplePos="0" relativeHeight="251665408" behindDoc="1" locked="0" layoutInCell="1" allowOverlap="1">
            <wp:simplePos x="0" y="0"/>
            <wp:positionH relativeFrom="column">
              <wp:posOffset>-986155</wp:posOffset>
            </wp:positionH>
            <wp:positionV relativeFrom="paragraph">
              <wp:posOffset>-2411095</wp:posOffset>
            </wp:positionV>
            <wp:extent cx="7863840" cy="4535805"/>
            <wp:effectExtent l="0" t="0" r="3810" b="0"/>
            <wp:wrapNone/>
            <wp:docPr id="45" name="Picture 45" descr="cyberscooty-beach-2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yberscooty-beach-2400px"/>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7863840" cy="4535805"/>
                    </a:xfrm>
                    <a:prstGeom prst="rect">
                      <a:avLst/>
                    </a:prstGeom>
                    <a:noFill/>
                  </pic:spPr>
                </pic:pic>
              </a:graphicData>
            </a:graphic>
          </wp:anchor>
        </w:drawing>
      </w:r>
    </w:p>
    <w:p w:rsidR="00D03F3D" w:rsidRDefault="00D03F3D">
      <w:pPr>
        <w:pStyle w:val="FreeForm"/>
        <w:tabs>
          <w:tab w:val="left" w:pos="1515"/>
        </w:tabs>
      </w:pPr>
    </w:p>
    <w:p w:rsidR="00D03F3D" w:rsidRDefault="00D03F3D">
      <w:pPr>
        <w:pStyle w:val="FreeForm"/>
        <w:tabs>
          <w:tab w:val="left" w:pos="1515"/>
        </w:tabs>
      </w:pPr>
    </w:p>
    <w:p w:rsidR="00D03F3D" w:rsidRDefault="00D03F3D">
      <w:pPr>
        <w:pStyle w:val="FreeForm"/>
        <w:tabs>
          <w:tab w:val="left" w:pos="1515"/>
        </w:tabs>
      </w:pPr>
    </w:p>
    <w:p w:rsidR="00B8594F" w:rsidRDefault="00405A45">
      <w:pPr>
        <w:pStyle w:val="FreeForm"/>
        <w:tabs>
          <w:tab w:val="left" w:pos="1515"/>
        </w:tabs>
        <w:rPr>
          <w:color w:val="00B050"/>
          <w:sz w:val="26"/>
          <w:szCs w:val="26"/>
          <w:u w:color="00B050"/>
        </w:rPr>
      </w:pPr>
      <w:r>
        <w:tab/>
      </w:r>
    </w:p>
    <w:p w:rsidR="00050282" w:rsidRDefault="00050282" w:rsidP="00F03C39">
      <w:pPr>
        <w:pStyle w:val="Default"/>
        <w:rPr>
          <w:b/>
          <w:bCs/>
          <w:color w:val="00B050"/>
          <w:u w:color="0432FF"/>
        </w:rPr>
      </w:pPr>
    </w:p>
    <w:p w:rsidR="00427C7F" w:rsidRPr="00326BAA" w:rsidRDefault="002E7FEC" w:rsidP="00427C7F">
      <w:pPr>
        <w:pStyle w:val="Default"/>
        <w:spacing w:before="120" w:after="120" w:line="276" w:lineRule="auto"/>
        <w:ind w:firstLine="720"/>
        <w:jc w:val="center"/>
        <w:rPr>
          <w:color w:val="FF3399"/>
          <w:sz w:val="24"/>
        </w:rPr>
      </w:pPr>
      <w:bookmarkStart w:id="0" w:name="pres"/>
      <w:r>
        <w:rPr>
          <w:b/>
          <w:bCs/>
          <w:noProof/>
          <w:color w:val="00B050"/>
          <w:sz w:val="24"/>
          <w:u w:color="0432FF"/>
          <w:bdr w:val="none" w:sz="0" w:space="0" w:color="auto"/>
          <w:lang w:val="en-CA" w:eastAsia="en-CA"/>
        </w:rPr>
        <w:pict>
          <v:shape id="Text Box 11" o:spid="_x0000_s1027" type="#_x0000_t202" style="position:absolute;left:0;text-align:left;margin-left:-3.6pt;margin-top:78.75pt;width:167.05pt;height:473.95pt;z-index:25164902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" strokecolor="#00b050" strokeweight="2.25pt">
            <v:textbox>
              <w:txbxContent>
                <w:p w:rsidR="00046177" w:rsidRPr="00342362" w:rsidRDefault="00046177" w:rsidP="00046177">
                  <w:pPr>
                    <w:pStyle w:val="Default"/>
                    <w:jc w:val="center"/>
                    <w:rPr>
                      <w:rFonts w:eastAsia="Helvetica" w:cs="Helvetica"/>
                      <w:b/>
                      <w:bCs/>
                      <w:color w:val="00B050"/>
                      <w:sz w:val="24"/>
                      <w:szCs w:val="24"/>
                      <w:u w:val="single"/>
                    </w:rPr>
                  </w:pPr>
                  <w:r w:rsidRPr="00342362">
                    <w:rPr>
                      <w:b/>
                      <w:bCs/>
                      <w:color w:val="00B050"/>
                      <w:sz w:val="24"/>
                      <w:szCs w:val="24"/>
                      <w:u w:val="single"/>
                    </w:rPr>
                    <w:t>WHAT’S INSIDE</w:t>
                  </w:r>
                </w:p>
                <w:p w:rsidR="00EE5C8B" w:rsidRPr="00342362" w:rsidRDefault="00EE5C8B" w:rsidP="00EE5C8B">
                  <w:pPr>
                    <w:pStyle w:val="Default"/>
                    <w:jc w:val="center"/>
                    <w:rPr>
                      <w:b/>
                      <w:bCs/>
                      <w:color w:val="00B050"/>
                      <w:sz w:val="24"/>
                      <w:szCs w:val="24"/>
                      <w:u w:color="0432FF"/>
                    </w:rPr>
                  </w:pPr>
                </w:p>
                <w:p w:rsidR="00EE5C8B" w:rsidRPr="00342362" w:rsidRDefault="00EE5C8B" w:rsidP="00EE5C8B">
                  <w:pPr>
                    <w:pStyle w:val="Default"/>
                    <w:jc w:val="center"/>
                    <w:rPr>
                      <w:b/>
                      <w:bCs/>
                      <w:color w:val="00B050"/>
                      <w:sz w:val="24"/>
                      <w:szCs w:val="24"/>
                      <w:u w:color="0432FF"/>
                    </w:rPr>
                  </w:pPr>
                </w:p>
                <w:p w:rsidR="00046177" w:rsidRPr="00A66EA9" w:rsidRDefault="002E7FEC" w:rsidP="00EE5C8B">
                  <w:pPr>
                    <w:pStyle w:val="Default"/>
                    <w:jc w:val="center"/>
                    <w:rPr>
                      <w:b/>
                      <w:bCs/>
                      <w:color w:val="FF3399"/>
                      <w:sz w:val="24"/>
                      <w:szCs w:val="24"/>
                    </w:rPr>
                  </w:pPr>
                  <w:hyperlink w:anchor="pres" w:history="1">
                    <w:r w:rsidR="00046177" w:rsidRPr="00A66EA9">
                      <w:rPr>
                        <w:rStyle w:val="Hyperlink"/>
                        <w:b/>
                        <w:bCs/>
                        <w:color w:val="FF3399"/>
                        <w:sz w:val="24"/>
                        <w:szCs w:val="24"/>
                        <w:u w:val="none"/>
                      </w:rPr>
                      <w:t xml:space="preserve">President’s </w:t>
                    </w:r>
                    <w:r w:rsidR="00074C02">
                      <w:rPr>
                        <w:rStyle w:val="Hyperlink"/>
                        <w:b/>
                        <w:bCs/>
                        <w:color w:val="FF3399"/>
                        <w:sz w:val="24"/>
                        <w:szCs w:val="24"/>
                        <w:u w:val="none"/>
                      </w:rPr>
                      <w:t>M</w:t>
                    </w:r>
                    <w:r w:rsidR="00046177" w:rsidRPr="00A66EA9">
                      <w:rPr>
                        <w:rStyle w:val="Hyperlink"/>
                        <w:b/>
                        <w:bCs/>
                        <w:color w:val="FF3399"/>
                        <w:sz w:val="24"/>
                        <w:szCs w:val="24"/>
                        <w:u w:val="none"/>
                      </w:rPr>
                      <w:t>essage</w:t>
                    </w:r>
                  </w:hyperlink>
                </w:p>
                <w:p w:rsidR="00EE5C8B" w:rsidRPr="00A66EA9" w:rsidRDefault="00EE5C8B" w:rsidP="00EE5C8B">
                  <w:pPr>
                    <w:pStyle w:val="Default"/>
                    <w:jc w:val="center"/>
                    <w:rPr>
                      <w:rFonts w:eastAsia="Helvetica" w:cs="Helvetica"/>
                      <w:b/>
                      <w:bCs/>
                      <w:color w:val="FF3399"/>
                      <w:sz w:val="24"/>
                      <w:szCs w:val="24"/>
                    </w:rPr>
                  </w:pPr>
                </w:p>
                <w:p w:rsidR="00F4748B" w:rsidRPr="00A66EA9" w:rsidRDefault="00F4748B" w:rsidP="00EE5C8B">
                  <w:pPr>
                    <w:pStyle w:val="Default"/>
                    <w:jc w:val="center"/>
                    <w:rPr>
                      <w:rFonts w:eastAsia="Helvetica" w:cs="Helvetica"/>
                      <w:b/>
                      <w:bCs/>
                      <w:color w:val="FF3399"/>
                      <w:sz w:val="24"/>
                      <w:szCs w:val="24"/>
                    </w:rPr>
                  </w:pPr>
                </w:p>
                <w:p w:rsidR="00F4748B" w:rsidRPr="00A66EA9" w:rsidRDefault="00F4748B" w:rsidP="00EE5C8B">
                  <w:pPr>
                    <w:pStyle w:val="Default"/>
                    <w:jc w:val="center"/>
                    <w:rPr>
                      <w:b/>
                      <w:bCs/>
                      <w:color w:val="FF3399"/>
                      <w:sz w:val="24"/>
                      <w:szCs w:val="24"/>
                    </w:rPr>
                  </w:pPr>
                </w:p>
                <w:p w:rsidR="00046177" w:rsidRPr="00A66EA9" w:rsidRDefault="002E7FEC" w:rsidP="00EE5C8B">
                  <w:pPr>
                    <w:pStyle w:val="Default"/>
                    <w:jc w:val="center"/>
                    <w:rPr>
                      <w:b/>
                      <w:bCs/>
                      <w:color w:val="FF3399"/>
                      <w:sz w:val="24"/>
                      <w:szCs w:val="24"/>
                    </w:rPr>
                  </w:pPr>
                  <w:hyperlink w:anchor="news" w:history="1">
                    <w:r w:rsidR="00046177" w:rsidRPr="00A66EA9">
                      <w:rPr>
                        <w:rStyle w:val="Hyperlink"/>
                        <w:b/>
                        <w:bCs/>
                        <w:color w:val="FF3399"/>
                        <w:sz w:val="24"/>
                        <w:szCs w:val="24"/>
                        <w:u w:val="none"/>
                      </w:rPr>
                      <w:t>THEA News</w:t>
                    </w:r>
                  </w:hyperlink>
                </w:p>
                <w:p w:rsidR="00EE5C8B" w:rsidRPr="00A66EA9" w:rsidRDefault="00EE5C8B" w:rsidP="00EE5C8B">
                  <w:pPr>
                    <w:pStyle w:val="Default"/>
                    <w:jc w:val="center"/>
                    <w:rPr>
                      <w:rFonts w:eastAsia="Helvetica" w:cs="Helvetica"/>
                      <w:b/>
                      <w:bCs/>
                      <w:color w:val="FF3399"/>
                      <w:sz w:val="24"/>
                      <w:szCs w:val="24"/>
                    </w:rPr>
                  </w:pPr>
                </w:p>
                <w:p w:rsidR="00046177" w:rsidRPr="00A66EA9" w:rsidRDefault="00046177" w:rsidP="00EE5C8B">
                  <w:pPr>
                    <w:pStyle w:val="Default"/>
                    <w:jc w:val="center"/>
                    <w:rPr>
                      <w:rFonts w:eastAsia="Helvetica" w:cs="Helvetica"/>
                      <w:b/>
                      <w:bCs/>
                      <w:color w:val="FF3399"/>
                      <w:sz w:val="24"/>
                      <w:szCs w:val="24"/>
                    </w:rPr>
                  </w:pPr>
                </w:p>
                <w:p w:rsidR="00EE5C8B" w:rsidRPr="00A66EA9" w:rsidRDefault="00EE5C8B" w:rsidP="00EE5C8B">
                  <w:pPr>
                    <w:pStyle w:val="Default"/>
                    <w:jc w:val="center"/>
                    <w:rPr>
                      <w:rFonts w:eastAsia="Helvetica" w:cs="Helvetica"/>
                      <w:b/>
                      <w:bCs/>
                      <w:color w:val="FF3399"/>
                      <w:sz w:val="24"/>
                      <w:szCs w:val="24"/>
                    </w:rPr>
                  </w:pPr>
                </w:p>
                <w:p w:rsidR="00EE5C8B" w:rsidRPr="00A66EA9" w:rsidRDefault="002E7FEC" w:rsidP="00EE5C8B">
                  <w:pPr>
                    <w:pStyle w:val="Default"/>
                    <w:jc w:val="center"/>
                    <w:rPr>
                      <w:rFonts w:eastAsia="Helvetica" w:cs="Helvetica"/>
                      <w:b/>
                      <w:bCs/>
                      <w:color w:val="FF3399"/>
                      <w:sz w:val="24"/>
                      <w:szCs w:val="24"/>
                    </w:rPr>
                  </w:pPr>
                  <w:hyperlink w:anchor="AGM" w:history="1">
                    <w:r w:rsidR="00EE5C8B" w:rsidRPr="00A66EA9">
                      <w:rPr>
                        <w:rStyle w:val="Hyperlink"/>
                        <w:rFonts w:eastAsia="Helvetica" w:cs="Helvetica"/>
                        <w:b/>
                        <w:bCs/>
                        <w:color w:val="FF3399"/>
                        <w:sz w:val="24"/>
                        <w:szCs w:val="24"/>
                        <w:u w:val="none"/>
                      </w:rPr>
                      <w:t>The THEA AGM</w:t>
                    </w:r>
                  </w:hyperlink>
                </w:p>
                <w:p w:rsidR="00BD408E" w:rsidRPr="00A66EA9" w:rsidRDefault="00BD408E" w:rsidP="00BD408E">
                  <w:pPr>
                    <w:pStyle w:val="BodyB"/>
                    <w:spacing w:line="276" w:lineRule="auto"/>
                    <w:jc w:val="center"/>
                    <w:rPr>
                      <w:rFonts w:ascii="Helvetica" w:eastAsia="Helvetica" w:hAnsi="Helvetica" w:cs="Helvetica"/>
                      <w:b/>
                      <w:bCs/>
                      <w:color w:val="FF3399"/>
                    </w:rPr>
                  </w:pPr>
                </w:p>
                <w:p w:rsidR="00BD408E" w:rsidRPr="00A66EA9" w:rsidRDefault="00BD408E" w:rsidP="00BD408E">
                  <w:pPr>
                    <w:pStyle w:val="BodyB"/>
                    <w:spacing w:line="276" w:lineRule="auto"/>
                    <w:jc w:val="center"/>
                    <w:rPr>
                      <w:rFonts w:ascii="Helvetica" w:eastAsia="Helvetica" w:hAnsi="Helvetica" w:cs="Helvetica"/>
                      <w:b/>
                      <w:bCs/>
                      <w:color w:val="FF3399"/>
                    </w:rPr>
                  </w:pPr>
                </w:p>
                <w:p w:rsidR="00BD408E" w:rsidRPr="00A66EA9" w:rsidRDefault="00BD408E" w:rsidP="00BD408E">
                  <w:pPr>
                    <w:pStyle w:val="BodyB"/>
                    <w:spacing w:line="276" w:lineRule="auto"/>
                    <w:jc w:val="center"/>
                    <w:rPr>
                      <w:rFonts w:ascii="Helvetica" w:eastAsia="Helvetica" w:hAnsi="Helvetica" w:cs="Helvetica"/>
                      <w:b/>
                      <w:bCs/>
                      <w:color w:val="FF3399"/>
                    </w:rPr>
                  </w:pPr>
                </w:p>
                <w:p w:rsidR="00BD408E" w:rsidRPr="007E096D" w:rsidRDefault="002E7FEC" w:rsidP="00BD408E">
                  <w:pPr>
                    <w:pStyle w:val="BodyB"/>
                    <w:spacing w:line="276" w:lineRule="auto"/>
                    <w:jc w:val="center"/>
                    <w:rPr>
                      <w:rFonts w:ascii="Helvetica" w:eastAsia="Helvetica" w:hAnsi="Helvetica" w:cs="Helvetica"/>
                      <w:b/>
                      <w:bCs/>
                      <w:color w:val="FF3399"/>
                    </w:rPr>
                  </w:pPr>
                  <w:hyperlink w:anchor="tres" w:history="1">
                    <w:r w:rsidR="00BD408E" w:rsidRPr="007E096D">
                      <w:rPr>
                        <w:rStyle w:val="Hyperlink"/>
                        <w:rFonts w:ascii="Helvetica" w:eastAsia="Helvetica" w:hAnsi="Helvetica" w:cs="Helvetica"/>
                        <w:b/>
                        <w:bCs/>
                        <w:color w:val="FF3399"/>
                        <w:u w:val="none"/>
                      </w:rPr>
                      <w:t>Treasurer’s Report</w:t>
                    </w:r>
                  </w:hyperlink>
                </w:p>
                <w:p w:rsidR="00443EEC" w:rsidRPr="00A66EA9" w:rsidRDefault="00443EEC" w:rsidP="00EE5C8B">
                  <w:pPr>
                    <w:pStyle w:val="Default"/>
                    <w:jc w:val="center"/>
                    <w:rPr>
                      <w:rFonts w:eastAsia="Helvetica" w:cs="Helvetica"/>
                      <w:b/>
                      <w:bCs/>
                      <w:color w:val="FF3399"/>
                      <w:sz w:val="24"/>
                      <w:szCs w:val="24"/>
                    </w:rPr>
                  </w:pPr>
                </w:p>
                <w:p w:rsidR="00BD408E" w:rsidRPr="00A66EA9" w:rsidRDefault="00BD408E" w:rsidP="00EE5C8B">
                  <w:pPr>
                    <w:pStyle w:val="Default"/>
                    <w:jc w:val="center"/>
                    <w:rPr>
                      <w:rFonts w:eastAsia="Helvetica" w:cs="Helvetica"/>
                      <w:b/>
                      <w:bCs/>
                      <w:color w:val="FF3399"/>
                      <w:sz w:val="24"/>
                      <w:szCs w:val="24"/>
                    </w:rPr>
                  </w:pPr>
                </w:p>
                <w:p w:rsidR="00BD408E" w:rsidRPr="00A66EA9" w:rsidRDefault="00BD408E" w:rsidP="00EE5C8B">
                  <w:pPr>
                    <w:pStyle w:val="Default"/>
                    <w:jc w:val="center"/>
                    <w:rPr>
                      <w:rFonts w:eastAsia="Helvetica" w:cs="Helvetica"/>
                      <w:b/>
                      <w:bCs/>
                      <w:color w:val="FF3399"/>
                      <w:sz w:val="24"/>
                      <w:szCs w:val="24"/>
                    </w:rPr>
                  </w:pPr>
                </w:p>
                <w:p w:rsidR="00EE5C8B" w:rsidRPr="00A66EA9" w:rsidRDefault="002E7FEC" w:rsidP="00EE5C8B">
                  <w:pPr>
                    <w:pStyle w:val="Default"/>
                    <w:jc w:val="center"/>
                    <w:rPr>
                      <w:rFonts w:eastAsia="Helvetica" w:cs="Helvetica"/>
                      <w:b/>
                      <w:bCs/>
                      <w:color w:val="FF3399"/>
                      <w:sz w:val="24"/>
                      <w:szCs w:val="24"/>
                    </w:rPr>
                  </w:pPr>
                  <w:hyperlink w:anchor="read" w:history="1">
                    <w:r w:rsidR="002E6CF4" w:rsidRPr="00A66EA9">
                      <w:rPr>
                        <w:rStyle w:val="Hyperlink"/>
                        <w:rFonts w:eastAsia="Helvetica" w:cs="Helvetica"/>
                        <w:b/>
                        <w:bCs/>
                        <w:color w:val="FF3399"/>
                        <w:sz w:val="24"/>
                        <w:szCs w:val="24"/>
                        <w:u w:val="none"/>
                      </w:rPr>
                      <w:t>Recommended</w:t>
                    </w:r>
                    <w:r w:rsidR="00443EEC" w:rsidRPr="00A66EA9">
                      <w:rPr>
                        <w:rStyle w:val="Hyperlink"/>
                        <w:rFonts w:eastAsia="Helvetica" w:cs="Helvetica"/>
                        <w:b/>
                        <w:bCs/>
                        <w:color w:val="FF3399"/>
                        <w:sz w:val="24"/>
                        <w:szCs w:val="24"/>
                        <w:u w:val="none"/>
                      </w:rPr>
                      <w:t xml:space="preserve"> Reading!</w:t>
                    </w:r>
                  </w:hyperlink>
                </w:p>
                <w:p w:rsidR="00443EEC" w:rsidRPr="00A66EA9" w:rsidRDefault="00443EEC" w:rsidP="00EE5C8B">
                  <w:pPr>
                    <w:pStyle w:val="Default"/>
                    <w:jc w:val="center"/>
                    <w:rPr>
                      <w:rFonts w:eastAsia="Helvetica" w:cs="Helvetica"/>
                      <w:b/>
                      <w:bCs/>
                      <w:color w:val="FF3399"/>
                      <w:sz w:val="24"/>
                      <w:szCs w:val="24"/>
                    </w:rPr>
                  </w:pPr>
                </w:p>
                <w:p w:rsidR="00443EEC" w:rsidRPr="00A66EA9" w:rsidRDefault="00443EEC" w:rsidP="00EE5C8B">
                  <w:pPr>
                    <w:pStyle w:val="Default"/>
                    <w:jc w:val="center"/>
                    <w:rPr>
                      <w:rFonts w:eastAsia="Helvetica" w:cs="Helvetica"/>
                      <w:b/>
                      <w:bCs/>
                      <w:color w:val="FF3399"/>
                      <w:sz w:val="24"/>
                      <w:szCs w:val="24"/>
                    </w:rPr>
                  </w:pPr>
                </w:p>
                <w:p w:rsidR="00F4748B" w:rsidRPr="00A66EA9" w:rsidRDefault="00F4748B" w:rsidP="00EE5C8B">
                  <w:pPr>
                    <w:pStyle w:val="Default"/>
                    <w:jc w:val="center"/>
                    <w:rPr>
                      <w:rFonts w:eastAsia="Helvetica" w:cs="Helvetica"/>
                      <w:b/>
                      <w:bCs/>
                      <w:color w:val="FF3399"/>
                      <w:sz w:val="24"/>
                      <w:szCs w:val="24"/>
                    </w:rPr>
                  </w:pPr>
                </w:p>
                <w:p w:rsidR="00046177" w:rsidRPr="00A66EA9" w:rsidRDefault="002E7FEC" w:rsidP="00EE5C8B">
                  <w:pPr>
                    <w:pStyle w:val="Default"/>
                    <w:jc w:val="center"/>
                    <w:rPr>
                      <w:b/>
                      <w:bCs/>
                      <w:color w:val="FF3399"/>
                      <w:sz w:val="24"/>
                      <w:szCs w:val="24"/>
                    </w:rPr>
                  </w:pPr>
                  <w:hyperlink w:anchor="member" w:history="1">
                    <w:r w:rsidR="00046177" w:rsidRPr="00A66EA9">
                      <w:rPr>
                        <w:rStyle w:val="Hyperlink"/>
                        <w:b/>
                        <w:bCs/>
                        <w:color w:val="FF3399"/>
                        <w:sz w:val="24"/>
                        <w:szCs w:val="24"/>
                        <w:u w:val="none"/>
                      </w:rPr>
                      <w:t>Member News</w:t>
                    </w:r>
                  </w:hyperlink>
                </w:p>
                <w:p w:rsidR="00EE5C8B" w:rsidRPr="00A66EA9" w:rsidRDefault="00EE5C8B" w:rsidP="00EE5C8B">
                  <w:pPr>
                    <w:pStyle w:val="Default"/>
                    <w:jc w:val="center"/>
                    <w:rPr>
                      <w:rFonts w:eastAsia="Helvetica" w:cs="Helvetica"/>
                      <w:b/>
                      <w:bCs/>
                      <w:color w:val="FF3399"/>
                      <w:sz w:val="24"/>
                      <w:szCs w:val="24"/>
                    </w:rPr>
                  </w:pPr>
                </w:p>
                <w:p w:rsidR="00EE5C8B" w:rsidRPr="00A66EA9" w:rsidRDefault="00EE5C8B" w:rsidP="00EE5C8B">
                  <w:pPr>
                    <w:pStyle w:val="Default"/>
                    <w:jc w:val="center"/>
                    <w:rPr>
                      <w:rFonts w:eastAsia="Helvetica" w:cs="Helvetica"/>
                      <w:b/>
                      <w:bCs/>
                      <w:color w:val="FF3399"/>
                      <w:sz w:val="24"/>
                      <w:szCs w:val="24"/>
                    </w:rPr>
                  </w:pPr>
                </w:p>
                <w:p w:rsidR="00F4748B" w:rsidRPr="00A66EA9" w:rsidRDefault="00F4748B" w:rsidP="00EE5C8B">
                  <w:pPr>
                    <w:pStyle w:val="Default"/>
                    <w:jc w:val="center"/>
                    <w:rPr>
                      <w:rFonts w:eastAsia="Helvetica" w:cs="Helvetica"/>
                      <w:b/>
                      <w:bCs/>
                      <w:color w:val="FF3399"/>
                      <w:sz w:val="24"/>
                      <w:szCs w:val="24"/>
                    </w:rPr>
                  </w:pPr>
                </w:p>
                <w:p w:rsidR="00046177" w:rsidRPr="00A66EA9" w:rsidRDefault="002E7FEC" w:rsidP="00EE5C8B">
                  <w:pPr>
                    <w:pStyle w:val="Default"/>
                    <w:jc w:val="center"/>
                    <w:rPr>
                      <w:b/>
                      <w:bCs/>
                      <w:color w:val="FF3399"/>
                      <w:sz w:val="24"/>
                      <w:szCs w:val="24"/>
                    </w:rPr>
                  </w:pPr>
                  <w:hyperlink w:anchor="items" w:history="1">
                    <w:r w:rsidR="00046177" w:rsidRPr="00A66EA9">
                      <w:rPr>
                        <w:rStyle w:val="Hyperlink"/>
                        <w:b/>
                        <w:bCs/>
                        <w:color w:val="FF3399"/>
                        <w:sz w:val="24"/>
                        <w:szCs w:val="24"/>
                        <w:u w:val="none"/>
                      </w:rPr>
                      <w:t>Items of Interest</w:t>
                    </w:r>
                  </w:hyperlink>
                </w:p>
                <w:p w:rsidR="00EE5C8B" w:rsidRPr="00A66EA9" w:rsidRDefault="00EE5C8B" w:rsidP="00EE5C8B">
                  <w:pPr>
                    <w:pStyle w:val="Default"/>
                    <w:jc w:val="center"/>
                    <w:rPr>
                      <w:rFonts w:eastAsia="Helvetica" w:cs="Helvetica"/>
                      <w:b/>
                      <w:bCs/>
                      <w:color w:val="FF3399"/>
                      <w:sz w:val="24"/>
                      <w:szCs w:val="24"/>
                    </w:rPr>
                  </w:pPr>
                </w:p>
                <w:p w:rsidR="00EE5C8B" w:rsidRPr="00A66EA9" w:rsidRDefault="00EE5C8B" w:rsidP="00EE5C8B">
                  <w:pPr>
                    <w:pStyle w:val="Default"/>
                    <w:jc w:val="center"/>
                    <w:rPr>
                      <w:rFonts w:eastAsia="Helvetica" w:cs="Helvetica"/>
                      <w:b/>
                      <w:bCs/>
                      <w:color w:val="FF3399"/>
                      <w:sz w:val="24"/>
                      <w:szCs w:val="24"/>
                    </w:rPr>
                  </w:pPr>
                </w:p>
                <w:p w:rsidR="00F4748B" w:rsidRPr="00A66EA9" w:rsidRDefault="00F4748B" w:rsidP="00EE5C8B">
                  <w:pPr>
                    <w:pStyle w:val="Default"/>
                    <w:jc w:val="center"/>
                    <w:rPr>
                      <w:rFonts w:eastAsia="Helvetica" w:cs="Helvetica"/>
                      <w:b/>
                      <w:bCs/>
                      <w:color w:val="FF3399"/>
                      <w:sz w:val="24"/>
                      <w:szCs w:val="24"/>
                    </w:rPr>
                  </w:pPr>
                </w:p>
                <w:p w:rsidR="00046177" w:rsidRPr="00A66EA9" w:rsidRDefault="002E7FEC" w:rsidP="00EE5C8B">
                  <w:pPr>
                    <w:pStyle w:val="Default"/>
                    <w:jc w:val="center"/>
                    <w:rPr>
                      <w:b/>
                      <w:bCs/>
                      <w:color w:val="FF3399"/>
                      <w:sz w:val="24"/>
                      <w:szCs w:val="24"/>
                    </w:rPr>
                  </w:pPr>
                  <w:hyperlink w:anchor="cal" w:history="1">
                    <w:r w:rsidR="00046177" w:rsidRPr="00A66EA9">
                      <w:rPr>
                        <w:rStyle w:val="Hyperlink"/>
                        <w:b/>
                        <w:bCs/>
                        <w:color w:val="FF3399"/>
                        <w:sz w:val="24"/>
                        <w:szCs w:val="24"/>
                        <w:u w:val="none"/>
                      </w:rPr>
                      <w:t>Calendar of Events</w:t>
                    </w:r>
                  </w:hyperlink>
                </w:p>
                <w:p w:rsidR="00046177" w:rsidRPr="00BD408E" w:rsidRDefault="00046177"/>
              </w:txbxContent>
            </v:textbox>
            <w10:wrap type="square" anchorx="margin" anchory="margin"/>
          </v:shape>
        </w:pict>
      </w:r>
      <w:r w:rsidR="00427C7F" w:rsidRPr="00326BAA">
        <w:rPr>
          <w:b/>
          <w:bCs/>
          <w:color w:val="FF3399"/>
          <w:sz w:val="26"/>
          <w:szCs w:val="24"/>
          <w:u w:color="932092"/>
        </w:rPr>
        <w:t>P</w:t>
      </w:r>
      <w:r w:rsidR="00342362">
        <w:rPr>
          <w:b/>
          <w:bCs/>
          <w:color w:val="FF3399"/>
          <w:sz w:val="26"/>
          <w:szCs w:val="24"/>
          <w:u w:color="932092"/>
        </w:rPr>
        <w:t>resident</w:t>
      </w:r>
      <w:bookmarkEnd w:id="0"/>
      <w:r w:rsidR="00342362">
        <w:rPr>
          <w:b/>
          <w:bCs/>
          <w:color w:val="FF3399"/>
          <w:sz w:val="26"/>
          <w:szCs w:val="24"/>
          <w:u w:color="932092"/>
        </w:rPr>
        <w:t>’s</w:t>
      </w:r>
      <w:r w:rsidR="00427C7F" w:rsidRPr="00326BAA">
        <w:rPr>
          <w:b/>
          <w:bCs/>
          <w:color w:val="FF3399"/>
          <w:sz w:val="26"/>
          <w:szCs w:val="24"/>
          <w:u w:color="932092"/>
        </w:rPr>
        <w:t xml:space="preserve"> M</w:t>
      </w:r>
      <w:r w:rsidR="00342362">
        <w:rPr>
          <w:b/>
          <w:bCs/>
          <w:color w:val="FF3399"/>
          <w:sz w:val="26"/>
          <w:szCs w:val="24"/>
          <w:u w:color="932092"/>
        </w:rPr>
        <w:t>essage</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Hello to all members, Active, Retired, Associate, Affiliate, Honorary and Life Members alike! And welcome, in particular, to our new student members.</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 xml:space="preserve">For those that I have yet to meet, I am a recipe tester by trade and a foodie at heart. My background is in Nutrition and Food Science, graduating from the University of Alberta. I started my professional Home Economist journey at the ATCO Blue Flame Kitchen and have continued it here in Toronto. </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 </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 xml:space="preserve">This year is the Toronto Home Economics Association’s 79th year, and a great association it is! Our association is one of the oldest chapters in all of Canada and our membership holds an incredibly vast body of knowledge and experience in Home Economics. </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 </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This coming membership year, we hope to bring to you some new opportunities to meet fellow professionals and young professionals as well. Together I hope we can learn what is new to the profession and what exciting frontiers Home Economics is delving into today. </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 </w:t>
      </w:r>
    </w:p>
    <w:p w:rsidR="00EF125F" w:rsidRPr="00326BAA" w:rsidRDefault="00EF125F" w:rsidP="00BC3326">
      <w:pPr>
        <w:widowControl w:val="0"/>
        <w:autoSpaceDE w:val="0"/>
        <w:autoSpaceDN w:val="0"/>
        <w:adjustRightInd w:val="0"/>
        <w:jc w:val="both"/>
        <w:rPr>
          <w:rFonts w:asciiTheme="minorHAnsi" w:hAnsiTheme="minorHAnsi" w:cs="Helvetica"/>
          <w:sz w:val="22"/>
          <w:szCs w:val="26"/>
        </w:rPr>
      </w:pPr>
      <w:r w:rsidRPr="00326BAA">
        <w:rPr>
          <w:rFonts w:asciiTheme="minorHAnsi" w:hAnsiTheme="minorHAnsi" w:cs="Helvetica"/>
          <w:sz w:val="22"/>
          <w:szCs w:val="26"/>
        </w:rPr>
        <w:t>I am so very excited and humbled to be part of this amazing association and look forward to meeting all of you at our future events and meetings! </w:t>
      </w:r>
    </w:p>
    <w:p w:rsidR="00EF125F" w:rsidRPr="00326BAA" w:rsidRDefault="00EF125F" w:rsidP="00EF125F">
      <w:pPr>
        <w:widowControl w:val="0"/>
        <w:autoSpaceDE w:val="0"/>
        <w:autoSpaceDN w:val="0"/>
        <w:adjustRightInd w:val="0"/>
        <w:rPr>
          <w:rFonts w:asciiTheme="minorHAnsi" w:hAnsiTheme="minorHAnsi" w:cs="Helvetica"/>
          <w:sz w:val="22"/>
          <w:szCs w:val="26"/>
        </w:rPr>
      </w:pPr>
      <w:r w:rsidRPr="00326BAA">
        <w:rPr>
          <w:rFonts w:asciiTheme="minorHAnsi" w:hAnsiTheme="minorHAnsi" w:cs="Helvetica"/>
          <w:sz w:val="22"/>
          <w:szCs w:val="26"/>
        </w:rPr>
        <w:t> </w:t>
      </w:r>
    </w:p>
    <w:p w:rsidR="00EF125F" w:rsidRPr="00326BAA" w:rsidRDefault="00EF125F" w:rsidP="00EF125F">
      <w:pPr>
        <w:widowControl w:val="0"/>
        <w:autoSpaceDE w:val="0"/>
        <w:autoSpaceDN w:val="0"/>
        <w:adjustRightInd w:val="0"/>
        <w:jc w:val="right"/>
        <w:rPr>
          <w:rFonts w:asciiTheme="minorHAnsi" w:hAnsiTheme="minorHAnsi" w:cs="Helvetica"/>
          <w:sz w:val="22"/>
          <w:szCs w:val="26"/>
        </w:rPr>
      </w:pPr>
      <w:r w:rsidRPr="00326BAA">
        <w:rPr>
          <w:rFonts w:asciiTheme="minorHAnsi" w:hAnsiTheme="minorHAnsi" w:cs="Helvetica"/>
          <w:sz w:val="22"/>
          <w:szCs w:val="26"/>
        </w:rPr>
        <w:t>Andrea Liesner</w:t>
      </w:r>
    </w:p>
    <w:p w:rsidR="00EF125F" w:rsidRPr="00326BAA" w:rsidRDefault="00EF125F" w:rsidP="00EF125F">
      <w:pPr>
        <w:widowControl w:val="0"/>
        <w:autoSpaceDE w:val="0"/>
        <w:autoSpaceDN w:val="0"/>
        <w:adjustRightInd w:val="0"/>
        <w:jc w:val="right"/>
        <w:rPr>
          <w:rFonts w:asciiTheme="minorHAnsi" w:hAnsiTheme="minorHAnsi"/>
          <w:sz w:val="18"/>
        </w:rPr>
      </w:pPr>
      <w:r w:rsidRPr="00326BAA">
        <w:rPr>
          <w:rFonts w:asciiTheme="minorHAnsi" w:hAnsiTheme="minorHAnsi" w:cs="Helvetica"/>
          <w:sz w:val="22"/>
          <w:szCs w:val="26"/>
        </w:rPr>
        <w:t>THEA, President</w:t>
      </w:r>
    </w:p>
    <w:p w:rsidR="00EF125F" w:rsidRDefault="00EF125F" w:rsidP="00EF125F">
      <w:pPr>
        <w:pStyle w:val="BodyB"/>
        <w:spacing w:line="276" w:lineRule="auto"/>
        <w:jc w:val="right"/>
        <w:rPr>
          <w:rFonts w:ascii="Helvetica" w:eastAsia="Helvetica" w:hAnsi="Helvetica" w:cs="Helvetica"/>
          <w:sz w:val="20"/>
          <w:szCs w:val="20"/>
        </w:rPr>
      </w:pPr>
      <w:r>
        <w:rPr>
          <w:noProof/>
          <w:bdr w:val="none" w:sz="0" w:space="0" w:color="auto"/>
          <w:lang w:val="en-CA" w:eastAsia="en-CA"/>
        </w:rPr>
        <w:drawing>
          <wp:anchor distT="0" distB="0" distL="114300" distR="114300" simplePos="0" relativeHeight="251669504" behindDoc="0" locked="0" layoutInCell="1" allowOverlap="1">
            <wp:simplePos x="0" y="0"/>
            <wp:positionH relativeFrom="column">
              <wp:posOffset>2783895</wp:posOffset>
            </wp:positionH>
            <wp:positionV relativeFrom="paragraph">
              <wp:posOffset>46742</wp:posOffset>
            </wp:positionV>
            <wp:extent cx="1018485" cy="1356553"/>
            <wp:effectExtent l="19050" t="19050" r="10215" b="15047"/>
            <wp:wrapNone/>
            <wp:docPr id="7" name="Picture 7" descr="And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a"/>
                    <pic:cNvPicPr>
                      <a:picLocks noChangeAspect="1" noChangeArrowheads="1"/>
                    </pic:cNvPicPr>
                  </pic:nvPicPr>
                  <pic:blipFill>
                    <a:blip r:embed="rId10" cstate="print"/>
                    <a:srcRect/>
                    <a:stretch>
                      <a:fillRect/>
                    </a:stretch>
                  </pic:blipFill>
                  <pic:spPr bwMode="auto">
                    <a:xfrm>
                      <a:off x="0" y="0"/>
                      <a:ext cx="1018485" cy="1356553"/>
                    </a:xfrm>
                    <a:prstGeom prst="rect">
                      <a:avLst/>
                    </a:prstGeom>
                    <a:noFill/>
                    <a:ln w="9525">
                      <a:solidFill>
                        <a:srgbClr val="000000"/>
                      </a:solidFill>
                      <a:miter lim="800000"/>
                      <a:headEnd/>
                      <a:tailEnd/>
                    </a:ln>
                  </pic:spPr>
                </pic:pic>
              </a:graphicData>
            </a:graphic>
          </wp:anchor>
        </w:drawing>
      </w: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jc w:val="right"/>
        <w:rPr>
          <w:rFonts w:ascii="Helvetica" w:eastAsia="Helvetica" w:hAnsi="Helvetica" w:cs="Helvetica"/>
          <w:sz w:val="20"/>
          <w:szCs w:val="20"/>
        </w:rPr>
      </w:pPr>
    </w:p>
    <w:p w:rsidR="00EF125F" w:rsidRDefault="00EF125F" w:rsidP="00EF125F">
      <w:pPr>
        <w:pStyle w:val="BodyB"/>
        <w:spacing w:line="276" w:lineRule="auto"/>
        <w:rPr>
          <w:rFonts w:ascii="Helvetica" w:eastAsia="Helvetica" w:hAnsi="Helvetica" w:cs="Helvetica"/>
          <w:sz w:val="20"/>
          <w:szCs w:val="20"/>
        </w:rPr>
      </w:pPr>
    </w:p>
    <w:p w:rsidR="00B8594F" w:rsidRDefault="00B8594F">
      <w:pPr>
        <w:pStyle w:val="BodyB"/>
        <w:spacing w:line="276" w:lineRule="auto"/>
        <w:jc w:val="right"/>
        <w:sectPr w:rsidR="00B8594F" w:rsidSect="00427C7F">
          <w:footerReference w:type="default" r:id="rId11"/>
          <w:pgSz w:w="12240" w:h="15840"/>
          <w:pgMar w:top="1080" w:right="1440" w:bottom="1080" w:left="1440" w:header="720" w:footer="864" w:gutter="0"/>
          <w:cols w:space="468"/>
        </w:sectPr>
      </w:pPr>
    </w:p>
    <w:p w:rsidR="00A36E87" w:rsidRDefault="00A36E87">
      <w:pPr>
        <w:pStyle w:val="BodyB"/>
        <w:spacing w:line="276" w:lineRule="auto"/>
        <w:rPr>
          <w:rFonts w:ascii="Helvetica" w:hAnsi="Helvetica"/>
          <w:b/>
          <w:bCs/>
          <w:color w:val="6169FD"/>
          <w:u w:color="932092"/>
        </w:rPr>
      </w:pPr>
    </w:p>
    <w:p w:rsidR="00A36E87" w:rsidRDefault="002E7FEC">
      <w:pPr>
        <w:pStyle w:val="BodyB"/>
        <w:spacing w:line="276" w:lineRule="auto"/>
        <w:rPr>
          <w:rFonts w:ascii="Helvetica" w:hAnsi="Helvetica"/>
          <w:b/>
          <w:bCs/>
          <w:color w:val="6169FD"/>
          <w:u w:color="932092"/>
        </w:rPr>
      </w:pPr>
      <w:r>
        <w:rPr>
          <w:rFonts w:eastAsia="Helvetica" w:cs="Helvetica"/>
          <w:noProof/>
          <w:sz w:val="20"/>
          <w:szCs w:val="20"/>
          <w:bdr w:val="none" w:sz="0" w:space="0" w:color="auto"/>
          <w:lang w:val="en-CA" w:eastAsia="en-CA"/>
        </w:rPr>
        <w:pict>
          <v:shape id="Text Box 35" o:spid="_x0000_s1028" type="#_x0000_t202" style="position:absolute;margin-left:-33.85pt;margin-top:1.85pt;width:541.55pt;height:6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" strokecolor="white">
            <v:textbox>
              <w:txbxContent>
                <w:p w:rsidR="00427C7F" w:rsidRPr="00326BAA" w:rsidRDefault="00427C7F" w:rsidP="00427C7F">
                  <w:pPr>
                    <w:pStyle w:val="Default"/>
                    <w:spacing w:line="276" w:lineRule="auto"/>
                    <w:jc w:val="center"/>
                    <w:rPr>
                      <w:rFonts w:ascii="Times New Roman" w:hAnsi="Times New Roman" w:cs="Times New Roman"/>
                      <w:sz w:val="16"/>
                      <w:szCs w:val="20"/>
                      <w:u w:color="000000"/>
                    </w:rPr>
                  </w:pPr>
                  <w:r w:rsidRPr="00326BAA">
                    <w:rPr>
                      <w:rFonts w:ascii="Times New Roman" w:hAnsi="Times New Roman" w:cs="Times New Roman"/>
                      <w:bCs/>
                      <w:sz w:val="16"/>
                      <w:szCs w:val="20"/>
                      <w:u w:color="000000"/>
                    </w:rPr>
                    <w:t>T</w:t>
                  </w:r>
                  <w:r w:rsidRPr="00326BAA">
                    <w:rPr>
                      <w:rFonts w:ascii="Times New Roman" w:hAnsi="Times New Roman" w:cs="Times New Roman"/>
                      <w:sz w:val="16"/>
                      <w:szCs w:val="20"/>
                      <w:u w:color="000000"/>
                    </w:rPr>
                    <w:t>HEA publishes four newsletters per membership year in Fall, Winter, Spring and Summer.</w:t>
                  </w:r>
                </w:p>
                <w:p w:rsidR="00427C7F" w:rsidRPr="00326BAA" w:rsidRDefault="00427C7F" w:rsidP="00427C7F">
                  <w:pPr>
                    <w:pStyle w:val="Default"/>
                    <w:spacing w:line="276" w:lineRule="auto"/>
                    <w:jc w:val="center"/>
                    <w:rPr>
                      <w:rFonts w:ascii="Times New Roman" w:eastAsia="Helvetica" w:hAnsi="Times New Roman" w:cs="Times New Roman"/>
                      <w:sz w:val="16"/>
                      <w:szCs w:val="20"/>
                      <w:u w:color="000000"/>
                    </w:rPr>
                  </w:pPr>
                </w:p>
                <w:p w:rsidR="00427C7F" w:rsidRPr="00326BAA" w:rsidRDefault="00427C7F" w:rsidP="00427C7F">
                  <w:pPr>
                    <w:pStyle w:val="Default"/>
                    <w:spacing w:line="276" w:lineRule="auto"/>
                    <w:jc w:val="center"/>
                    <w:rPr>
                      <w:rFonts w:ascii="Times New Roman" w:eastAsia="Helvetica" w:hAnsi="Times New Roman" w:cs="Times New Roman"/>
                      <w:b/>
                      <w:bCs/>
                      <w:sz w:val="16"/>
                      <w:szCs w:val="20"/>
                      <w:u w:color="000000"/>
                    </w:rPr>
                  </w:pPr>
                  <w:r w:rsidRPr="00326BAA">
                    <w:rPr>
                      <w:rFonts w:ascii="Times New Roman" w:hAnsi="Times New Roman" w:cs="Times New Roman"/>
                      <w:b/>
                      <w:bCs/>
                      <w:sz w:val="16"/>
                      <w:szCs w:val="20"/>
                      <w:u w:color="000000"/>
                    </w:rPr>
                    <w:t xml:space="preserve">Deadline for submissions for the autumn issue is </w:t>
                  </w:r>
                  <w:r w:rsidR="00406F04" w:rsidRPr="00326BAA">
                    <w:rPr>
                      <w:rFonts w:ascii="Times New Roman" w:hAnsi="Times New Roman" w:cs="Times New Roman"/>
                      <w:b/>
                      <w:bCs/>
                      <w:sz w:val="16"/>
                      <w:szCs w:val="20"/>
                      <w:u w:color="000000"/>
                    </w:rPr>
                    <w:t>August 30</w:t>
                  </w:r>
                  <w:r w:rsidRPr="00326BAA">
                    <w:rPr>
                      <w:rFonts w:ascii="Times New Roman" w:hAnsi="Times New Roman" w:cs="Times New Roman"/>
                      <w:b/>
                      <w:bCs/>
                      <w:sz w:val="16"/>
                      <w:szCs w:val="20"/>
                      <w:u w:color="000000"/>
                    </w:rPr>
                    <w:t xml:space="preserve">, 2016. </w:t>
                  </w:r>
                  <w:r w:rsidRPr="00326BAA">
                    <w:rPr>
                      <w:rFonts w:ascii="Times New Roman" w:hAnsi="Times New Roman" w:cs="Times New Roman"/>
                      <w:sz w:val="16"/>
                      <w:szCs w:val="20"/>
                      <w:u w:color="000000"/>
                    </w:rPr>
                    <w:t xml:space="preserve">Items suitable for publication may be edited to fit the available space. </w:t>
                  </w:r>
                  <w:r w:rsidRPr="00326BAA">
                    <w:rPr>
                      <w:rFonts w:ascii="Times New Roman" w:hAnsi="Times New Roman" w:cs="Times New Roman"/>
                      <w:b/>
                      <w:bCs/>
                      <w:sz w:val="16"/>
                      <w:szCs w:val="20"/>
                      <w:u w:color="000000"/>
                    </w:rPr>
                    <w:t xml:space="preserve">Please send submissions to Kairi Kallai, THEA Administrator </w:t>
                  </w:r>
                  <w:r w:rsidRPr="00326BAA">
                    <w:rPr>
                      <w:rFonts w:ascii="Times New Roman" w:eastAsia="Helvetica" w:hAnsi="Times New Roman" w:cs="Times New Roman"/>
                      <w:b/>
                      <w:bCs/>
                      <w:sz w:val="16"/>
                      <w:szCs w:val="20"/>
                      <w:u w:color="000000"/>
                    </w:rPr>
                    <w:t>at i</w:t>
                  </w:r>
                  <w:r w:rsidRPr="00326BAA">
                    <w:rPr>
                      <w:rFonts w:ascii="Times New Roman" w:hAnsi="Times New Roman" w:cs="Times New Roman"/>
                      <w:b/>
                      <w:bCs/>
                      <w:sz w:val="16"/>
                      <w:szCs w:val="20"/>
                      <w:u w:color="000000"/>
                    </w:rPr>
                    <w:t>nfo.thea@yahoo.ca</w:t>
                  </w:r>
                  <w:r w:rsidR="003051F2" w:rsidRPr="00326BAA">
                    <w:rPr>
                      <w:rFonts w:ascii="Times New Roman" w:hAnsi="Times New Roman" w:cs="Times New Roman"/>
                      <w:b/>
                      <w:bCs/>
                      <w:sz w:val="16"/>
                      <w:szCs w:val="20"/>
                      <w:u w:color="000000"/>
                    </w:rPr>
                    <w:t>.</w:t>
                  </w:r>
                </w:p>
                <w:p w:rsidR="00427C7F" w:rsidRPr="00326BAA" w:rsidRDefault="00427C7F" w:rsidP="00427C7F">
                  <w:pPr>
                    <w:pStyle w:val="Default"/>
                    <w:spacing w:before="120" w:after="120" w:line="276" w:lineRule="auto"/>
                    <w:jc w:val="center"/>
                    <w:rPr>
                      <w:rFonts w:ascii="Times New Roman" w:eastAsia="Helvetica" w:hAnsi="Times New Roman" w:cs="Times New Roman"/>
                      <w:sz w:val="16"/>
                      <w:szCs w:val="20"/>
                      <w:u w:color="000000"/>
                    </w:rPr>
                  </w:pPr>
                  <w:r w:rsidRPr="00326BAA">
                    <w:rPr>
                      <w:rFonts w:ascii="Times New Roman" w:hAnsi="Times New Roman" w:cs="Times New Roman"/>
                      <w:i/>
                      <w:iCs/>
                      <w:sz w:val="16"/>
                      <w:szCs w:val="20"/>
                      <w:u w:color="000000"/>
                    </w:rPr>
                    <w:t>This issue was prepared by Kairi Kallai. Thank you to all those who contributed!</w:t>
                  </w:r>
                </w:p>
                <w:p w:rsidR="00427C7F" w:rsidRPr="00427C7F" w:rsidRDefault="00427C7F" w:rsidP="00427C7F"/>
              </w:txbxContent>
            </v:textbox>
          </v:shape>
        </w:pict>
      </w:r>
    </w:p>
    <w:p w:rsidR="00997319" w:rsidRDefault="00997319" w:rsidP="00205D28">
      <w:pPr>
        <w:pStyle w:val="BodyB"/>
        <w:spacing w:line="276" w:lineRule="auto"/>
        <w:jc w:val="center"/>
        <w:rPr>
          <w:rFonts w:ascii="Helvetica" w:hAnsi="Helvetica" w:cs="Helvetica"/>
          <w:b/>
          <w:bCs/>
          <w:color w:val="00B050"/>
          <w:sz w:val="32"/>
          <w:szCs w:val="32"/>
          <w:u w:color="0432FF"/>
        </w:rPr>
      </w:pPr>
    </w:p>
    <w:p w:rsidR="00427C7F" w:rsidRDefault="00427C7F" w:rsidP="008D613B">
      <w:pPr>
        <w:pStyle w:val="BodyB"/>
        <w:spacing w:line="276" w:lineRule="auto"/>
        <w:rPr>
          <w:rFonts w:ascii="Helvetica" w:hAnsi="Helvetica" w:cs="Helvetica"/>
          <w:b/>
          <w:bCs/>
          <w:color w:val="00B050"/>
          <w:sz w:val="32"/>
          <w:szCs w:val="32"/>
          <w:u w:color="0432FF"/>
        </w:rPr>
        <w:sectPr w:rsidR="00427C7F" w:rsidSect="00427C7F">
          <w:headerReference w:type="default" r:id="rId12"/>
          <w:footerReference w:type="default" r:id="rId13"/>
          <w:type w:val="continuous"/>
          <w:pgSz w:w="12240" w:h="15840"/>
          <w:pgMar w:top="1080" w:right="1440" w:bottom="1080" w:left="1440" w:header="720" w:footer="864" w:gutter="0"/>
          <w:cols w:space="720"/>
        </w:sectPr>
      </w:pPr>
      <w:bookmarkStart w:id="1" w:name="_GoBack"/>
      <w:bookmarkEnd w:id="1"/>
    </w:p>
    <w:p w:rsidR="00B8594F" w:rsidRDefault="00B8594F" w:rsidP="003514E8">
      <w:pPr>
        <w:pStyle w:val="BodyB"/>
        <w:spacing w:line="276" w:lineRule="auto"/>
        <w:rPr>
          <w:rStyle w:val="None"/>
          <w:rFonts w:ascii="Helvetica" w:eastAsia="Helvetica" w:hAnsi="Helvetica" w:cs="Helvetica"/>
          <w:color w:val="222222"/>
          <w:sz w:val="22"/>
          <w:szCs w:val="22"/>
          <w:u w:color="222222"/>
        </w:rPr>
      </w:pPr>
    </w:p>
    <w:sectPr w:rsidR="00B8594F" w:rsidSect="00B64C82">
      <w:headerReference w:type="default" r:id="rId14"/>
      <w:footerReference w:type="default" r:id="rId15"/>
      <w:type w:val="continuous"/>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EC" w:rsidRDefault="002E7FEC" w:rsidP="00B8594F">
      <w:r>
        <w:separator/>
      </w:r>
    </w:p>
  </w:endnote>
  <w:endnote w:type="continuationSeparator" w:id="0">
    <w:p w:rsidR="002E7FEC" w:rsidRDefault="002E7FEC" w:rsidP="00B8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4F" w:rsidRDefault="00405A45">
    <w:pPr>
      <w:pStyle w:val="HeaderFooter"/>
      <w:tabs>
        <w:tab w:val="clear" w:pos="9020"/>
        <w:tab w:val="center" w:pos="4680"/>
        <w:tab w:val="right" w:pos="9360"/>
      </w:tabs>
    </w:pPr>
    <w:r>
      <w:rPr>
        <w:sz w:val="16"/>
        <w:szCs w:val="16"/>
      </w:rPr>
      <w:tab/>
    </w:r>
    <w:r w:rsidR="00796FDF">
      <w:rPr>
        <w:sz w:val="16"/>
        <w:szCs w:val="16"/>
      </w:rPr>
      <w:fldChar w:fldCharType="begin"/>
    </w:r>
    <w:r>
      <w:rPr>
        <w:sz w:val="16"/>
        <w:szCs w:val="16"/>
      </w:rPr>
      <w:instrText xml:space="preserve"> PAGE </w:instrText>
    </w:r>
    <w:r w:rsidR="00796FDF">
      <w:rPr>
        <w:sz w:val="16"/>
        <w:szCs w:val="16"/>
      </w:rPr>
      <w:fldChar w:fldCharType="separate"/>
    </w:r>
    <w:r w:rsidR="003514E8">
      <w:rPr>
        <w:noProof/>
        <w:sz w:val="16"/>
        <w:szCs w:val="16"/>
      </w:rPr>
      <w:t>1</w:t>
    </w:r>
    <w:r w:rsidR="00796FD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4F" w:rsidRDefault="00405A45">
    <w:pPr>
      <w:pStyle w:val="HeaderFooter"/>
      <w:tabs>
        <w:tab w:val="clear" w:pos="9020"/>
        <w:tab w:val="center" w:pos="4680"/>
        <w:tab w:val="right" w:pos="9360"/>
      </w:tabs>
    </w:pPr>
    <w:r>
      <w:rPr>
        <w:sz w:val="16"/>
        <w:szCs w:val="16"/>
      </w:rPr>
      <w:tab/>
    </w:r>
    <w:r w:rsidR="00796FDF">
      <w:rPr>
        <w:sz w:val="16"/>
        <w:szCs w:val="16"/>
      </w:rPr>
      <w:fldChar w:fldCharType="begin"/>
    </w:r>
    <w:r>
      <w:rPr>
        <w:sz w:val="16"/>
        <w:szCs w:val="16"/>
      </w:rPr>
      <w:instrText xml:space="preserve"> PAGE </w:instrText>
    </w:r>
    <w:r w:rsidR="00796FDF">
      <w:rPr>
        <w:sz w:val="16"/>
        <w:szCs w:val="16"/>
      </w:rPr>
      <w:fldChar w:fldCharType="separate"/>
    </w:r>
    <w:r w:rsidR="003514E8">
      <w:rPr>
        <w:noProof/>
        <w:sz w:val="16"/>
        <w:szCs w:val="16"/>
      </w:rPr>
      <w:t>2</w:t>
    </w:r>
    <w:r w:rsidR="00796FD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4F" w:rsidRDefault="00405A45">
    <w:pPr>
      <w:pStyle w:val="HeaderFooter"/>
      <w:tabs>
        <w:tab w:val="clear" w:pos="9020"/>
        <w:tab w:val="center" w:pos="4680"/>
        <w:tab w:val="right" w:pos="9360"/>
      </w:tabs>
    </w:pPr>
    <w:r>
      <w:rPr>
        <w:sz w:val="16"/>
        <w:szCs w:val="16"/>
      </w:rPr>
      <w:tab/>
    </w:r>
    <w:r w:rsidR="00796FDF">
      <w:rPr>
        <w:sz w:val="16"/>
        <w:szCs w:val="16"/>
      </w:rPr>
      <w:fldChar w:fldCharType="begin"/>
    </w:r>
    <w:r>
      <w:rPr>
        <w:sz w:val="16"/>
        <w:szCs w:val="16"/>
      </w:rPr>
      <w:instrText xml:space="preserve"> PAGE </w:instrText>
    </w:r>
    <w:r w:rsidR="00796FDF">
      <w:rPr>
        <w:sz w:val="16"/>
        <w:szCs w:val="16"/>
      </w:rPr>
      <w:fldChar w:fldCharType="separate"/>
    </w:r>
    <w:r w:rsidR="003514E8">
      <w:rPr>
        <w:noProof/>
        <w:sz w:val="16"/>
        <w:szCs w:val="16"/>
      </w:rPr>
      <w:t>2</w:t>
    </w:r>
    <w:r w:rsidR="00796FD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EC" w:rsidRDefault="002E7FEC" w:rsidP="00B8594F">
      <w:r>
        <w:separator/>
      </w:r>
    </w:p>
  </w:footnote>
  <w:footnote w:type="continuationSeparator" w:id="0">
    <w:p w:rsidR="002E7FEC" w:rsidRDefault="002E7FEC" w:rsidP="00B8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4F" w:rsidRDefault="00B859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4F" w:rsidRDefault="00B859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920"/>
    <w:multiLevelType w:val="hybridMultilevel"/>
    <w:tmpl w:val="B33204B0"/>
    <w:lvl w:ilvl="0" w:tplc="A43E5ED0">
      <w:start w:val="420"/>
      <w:numFmt w:val="bullet"/>
      <w:lvlText w:val="—"/>
      <w:lvlJc w:val="left"/>
      <w:pPr>
        <w:ind w:left="720" w:hanging="360"/>
      </w:pPr>
      <w:rPr>
        <w:rFonts w:ascii="Calibri" w:eastAsia="Arial Unicode MS" w:hAnsi="Calibri" w:cs="Arial Unicode M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21BB8"/>
    <w:multiLevelType w:val="hybridMultilevel"/>
    <w:tmpl w:val="4D6C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238FE"/>
    <w:multiLevelType w:val="multilevel"/>
    <w:tmpl w:val="457C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B4CAE"/>
    <w:multiLevelType w:val="multilevel"/>
    <w:tmpl w:val="DB72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594F"/>
    <w:rsid w:val="0000375D"/>
    <w:rsid w:val="000260DA"/>
    <w:rsid w:val="00032D6B"/>
    <w:rsid w:val="00040D04"/>
    <w:rsid w:val="00046177"/>
    <w:rsid w:val="00050282"/>
    <w:rsid w:val="000526CC"/>
    <w:rsid w:val="00054B73"/>
    <w:rsid w:val="00073383"/>
    <w:rsid w:val="00074C02"/>
    <w:rsid w:val="000A1563"/>
    <w:rsid w:val="000A69F6"/>
    <w:rsid w:val="000A72CD"/>
    <w:rsid w:val="000B20E6"/>
    <w:rsid w:val="000D6C24"/>
    <w:rsid w:val="00143F68"/>
    <w:rsid w:val="0016430A"/>
    <w:rsid w:val="00176485"/>
    <w:rsid w:val="001821D7"/>
    <w:rsid w:val="0019773D"/>
    <w:rsid w:val="001B5DCE"/>
    <w:rsid w:val="001B6F24"/>
    <w:rsid w:val="001C0EAC"/>
    <w:rsid w:val="001C384C"/>
    <w:rsid w:val="001E055D"/>
    <w:rsid w:val="00205D28"/>
    <w:rsid w:val="00224369"/>
    <w:rsid w:val="00240BBA"/>
    <w:rsid w:val="002500B2"/>
    <w:rsid w:val="00254951"/>
    <w:rsid w:val="00264458"/>
    <w:rsid w:val="00273290"/>
    <w:rsid w:val="002874B0"/>
    <w:rsid w:val="002A2A2A"/>
    <w:rsid w:val="002B39B7"/>
    <w:rsid w:val="002E46D1"/>
    <w:rsid w:val="002E6CF4"/>
    <w:rsid w:val="002E7FEC"/>
    <w:rsid w:val="003051F2"/>
    <w:rsid w:val="00320E2D"/>
    <w:rsid w:val="00326BAA"/>
    <w:rsid w:val="00342362"/>
    <w:rsid w:val="003514E8"/>
    <w:rsid w:val="00364126"/>
    <w:rsid w:val="003B12A0"/>
    <w:rsid w:val="003C7D60"/>
    <w:rsid w:val="003D69AA"/>
    <w:rsid w:val="003D788F"/>
    <w:rsid w:val="003E1CA8"/>
    <w:rsid w:val="00405A45"/>
    <w:rsid w:val="00406F04"/>
    <w:rsid w:val="00407524"/>
    <w:rsid w:val="00427C7F"/>
    <w:rsid w:val="00443EEC"/>
    <w:rsid w:val="00464CF1"/>
    <w:rsid w:val="00482038"/>
    <w:rsid w:val="00482192"/>
    <w:rsid w:val="004A68AE"/>
    <w:rsid w:val="004B2BDA"/>
    <w:rsid w:val="004D076A"/>
    <w:rsid w:val="004D31CF"/>
    <w:rsid w:val="004D732E"/>
    <w:rsid w:val="004E0BF4"/>
    <w:rsid w:val="004E0E79"/>
    <w:rsid w:val="004F532C"/>
    <w:rsid w:val="005040CB"/>
    <w:rsid w:val="005863F2"/>
    <w:rsid w:val="005A1FEA"/>
    <w:rsid w:val="005B169F"/>
    <w:rsid w:val="005C5CFD"/>
    <w:rsid w:val="005D19F7"/>
    <w:rsid w:val="005F0D30"/>
    <w:rsid w:val="0065500D"/>
    <w:rsid w:val="00663754"/>
    <w:rsid w:val="00682816"/>
    <w:rsid w:val="00682D45"/>
    <w:rsid w:val="0068662E"/>
    <w:rsid w:val="00692684"/>
    <w:rsid w:val="006B78D0"/>
    <w:rsid w:val="006D28DC"/>
    <w:rsid w:val="006D3AE0"/>
    <w:rsid w:val="006E16C4"/>
    <w:rsid w:val="006E210B"/>
    <w:rsid w:val="006F4A04"/>
    <w:rsid w:val="00723977"/>
    <w:rsid w:val="007257FF"/>
    <w:rsid w:val="007831B4"/>
    <w:rsid w:val="00796FDF"/>
    <w:rsid w:val="007E096D"/>
    <w:rsid w:val="008147DB"/>
    <w:rsid w:val="00854877"/>
    <w:rsid w:val="00855683"/>
    <w:rsid w:val="00874DB5"/>
    <w:rsid w:val="00877112"/>
    <w:rsid w:val="008A22CE"/>
    <w:rsid w:val="008C1CE4"/>
    <w:rsid w:val="008D613B"/>
    <w:rsid w:val="008E13BC"/>
    <w:rsid w:val="008E5106"/>
    <w:rsid w:val="009066A7"/>
    <w:rsid w:val="0094128A"/>
    <w:rsid w:val="00950A1E"/>
    <w:rsid w:val="0095603A"/>
    <w:rsid w:val="00966A47"/>
    <w:rsid w:val="00974C5C"/>
    <w:rsid w:val="009846B4"/>
    <w:rsid w:val="00997319"/>
    <w:rsid w:val="009B3B24"/>
    <w:rsid w:val="009B6D31"/>
    <w:rsid w:val="009E5BB9"/>
    <w:rsid w:val="00A31427"/>
    <w:rsid w:val="00A348C8"/>
    <w:rsid w:val="00A36E87"/>
    <w:rsid w:val="00A414DA"/>
    <w:rsid w:val="00A44CD2"/>
    <w:rsid w:val="00A66EA9"/>
    <w:rsid w:val="00A972D1"/>
    <w:rsid w:val="00B130E9"/>
    <w:rsid w:val="00B63DEC"/>
    <w:rsid w:val="00B64C82"/>
    <w:rsid w:val="00B84C76"/>
    <w:rsid w:val="00B8594F"/>
    <w:rsid w:val="00BA07C9"/>
    <w:rsid w:val="00BB5B18"/>
    <w:rsid w:val="00BC3326"/>
    <w:rsid w:val="00BC3C25"/>
    <w:rsid w:val="00BD21D0"/>
    <w:rsid w:val="00BD29EF"/>
    <w:rsid w:val="00BD408E"/>
    <w:rsid w:val="00BD7E37"/>
    <w:rsid w:val="00BF6497"/>
    <w:rsid w:val="00C05911"/>
    <w:rsid w:val="00C1104C"/>
    <w:rsid w:val="00C30B12"/>
    <w:rsid w:val="00C41AEF"/>
    <w:rsid w:val="00C61DF2"/>
    <w:rsid w:val="00C90D3D"/>
    <w:rsid w:val="00C91519"/>
    <w:rsid w:val="00C92F32"/>
    <w:rsid w:val="00CA18A8"/>
    <w:rsid w:val="00CC4D91"/>
    <w:rsid w:val="00CC5DEC"/>
    <w:rsid w:val="00CC7482"/>
    <w:rsid w:val="00CE3222"/>
    <w:rsid w:val="00CE49EC"/>
    <w:rsid w:val="00CF35A0"/>
    <w:rsid w:val="00D03F3D"/>
    <w:rsid w:val="00D26DAE"/>
    <w:rsid w:val="00D35244"/>
    <w:rsid w:val="00D47CB3"/>
    <w:rsid w:val="00D774B9"/>
    <w:rsid w:val="00D82BAC"/>
    <w:rsid w:val="00D95528"/>
    <w:rsid w:val="00DA3F69"/>
    <w:rsid w:val="00DB5DCA"/>
    <w:rsid w:val="00E41D8A"/>
    <w:rsid w:val="00E672E8"/>
    <w:rsid w:val="00E875F8"/>
    <w:rsid w:val="00EC6759"/>
    <w:rsid w:val="00EE5C8B"/>
    <w:rsid w:val="00EE778E"/>
    <w:rsid w:val="00EF125F"/>
    <w:rsid w:val="00F0009C"/>
    <w:rsid w:val="00F03C39"/>
    <w:rsid w:val="00F4242D"/>
    <w:rsid w:val="00F4748B"/>
    <w:rsid w:val="00F67B02"/>
    <w:rsid w:val="00F870FB"/>
    <w:rsid w:val="00F87EE5"/>
    <w:rsid w:val="00FA0E59"/>
    <w:rsid w:val="00FB3722"/>
    <w:rsid w:val="00FC2DE5"/>
    <w:rsid w:val="00FC408A"/>
    <w:rsid w:val="00FC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06691"/>
  <w15:docId w15:val="{FCFA78FD-498B-4D48-AACC-3EFB1C33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8594F"/>
    <w:pPr>
      <w:pBdr>
        <w:top w:val="nil"/>
        <w:left w:val="nil"/>
        <w:bottom w:val="nil"/>
        <w:right w:val="nil"/>
        <w:between w:val="nil"/>
        <w:bar w:val="nil"/>
      </w:pBdr>
    </w:pPr>
    <w:rPr>
      <w:sz w:val="24"/>
      <w:szCs w:val="24"/>
      <w:bdr w:val="nil"/>
    </w:rPr>
  </w:style>
  <w:style w:type="paragraph" w:styleId="Heading2">
    <w:name w:val="heading 2"/>
    <w:basedOn w:val="Normal"/>
    <w:next w:val="Normal"/>
    <w:link w:val="Heading2Char"/>
    <w:uiPriority w:val="9"/>
    <w:unhideWhenUsed/>
    <w:qFormat/>
    <w:rsid w:val="00040D0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Cambria" w:eastAsia="Times New Roman" w:hAnsi="Cambria"/>
      <w:b/>
      <w:bCs/>
      <w:color w:val="4F81BD"/>
      <w:sz w:val="26"/>
      <w:szCs w:val="26"/>
      <w:bdr w:val="none" w:sz="0" w:space="0" w:color="auto"/>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594F"/>
    <w:rPr>
      <w:u w:val="single"/>
    </w:rPr>
  </w:style>
  <w:style w:type="paragraph" w:customStyle="1" w:styleId="HeaderFooter">
    <w:name w:val="Header &amp; Footer"/>
    <w:rsid w:val="00B8594F"/>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FreeForm">
    <w:name w:val="Free Form"/>
    <w:rsid w:val="00B8594F"/>
    <w:pPr>
      <w:pBdr>
        <w:top w:val="nil"/>
        <w:left w:val="nil"/>
        <w:bottom w:val="nil"/>
        <w:right w:val="nil"/>
        <w:between w:val="nil"/>
        <w:bar w:val="nil"/>
      </w:pBdr>
    </w:pPr>
    <w:rPr>
      <w:rFonts w:cs="Arial Unicode MS"/>
      <w:color w:val="000000"/>
      <w:u w:color="000000"/>
      <w:bdr w:val="nil"/>
    </w:rPr>
  </w:style>
  <w:style w:type="paragraph" w:customStyle="1" w:styleId="Body">
    <w:name w:val="Body"/>
    <w:rsid w:val="00B8594F"/>
    <w:pPr>
      <w:pBdr>
        <w:top w:val="nil"/>
        <w:left w:val="nil"/>
        <w:bottom w:val="nil"/>
        <w:right w:val="nil"/>
        <w:between w:val="nil"/>
        <w:bar w:val="nil"/>
      </w:pBdr>
    </w:pPr>
    <w:rPr>
      <w:rFonts w:ascii="Helvetica" w:hAnsi="Helvetica" w:cs="Arial Unicode MS"/>
      <w:color w:val="000000"/>
      <w:sz w:val="22"/>
      <w:szCs w:val="22"/>
      <w:bdr w:val="nil"/>
      <w:lang w:val="pt-PT"/>
    </w:rPr>
  </w:style>
  <w:style w:type="paragraph" w:customStyle="1" w:styleId="Default">
    <w:name w:val="Default"/>
    <w:rsid w:val="00B8594F"/>
    <w:pPr>
      <w:pBdr>
        <w:top w:val="nil"/>
        <w:left w:val="nil"/>
        <w:bottom w:val="nil"/>
        <w:right w:val="nil"/>
        <w:between w:val="nil"/>
        <w:bar w:val="nil"/>
      </w:pBdr>
    </w:pPr>
    <w:rPr>
      <w:rFonts w:ascii="Helvetica" w:hAnsi="Helvetica" w:cs="Arial Unicode MS"/>
      <w:color w:val="000000"/>
      <w:sz w:val="22"/>
      <w:szCs w:val="22"/>
      <w:bdr w:val="nil"/>
    </w:rPr>
  </w:style>
  <w:style w:type="paragraph" w:customStyle="1" w:styleId="BodyA">
    <w:name w:val="Body A"/>
    <w:rsid w:val="00B8594F"/>
    <w:pPr>
      <w:pBdr>
        <w:top w:val="nil"/>
        <w:left w:val="nil"/>
        <w:bottom w:val="nil"/>
        <w:right w:val="nil"/>
        <w:between w:val="nil"/>
        <w:bar w:val="nil"/>
      </w:pBdr>
    </w:pPr>
    <w:rPr>
      <w:rFonts w:cs="Arial Unicode MS"/>
      <w:color w:val="000000"/>
      <w:sz w:val="24"/>
      <w:szCs w:val="24"/>
      <w:u w:color="000000"/>
      <w:bdr w:val="nil"/>
    </w:rPr>
  </w:style>
  <w:style w:type="paragraph" w:customStyle="1" w:styleId="BodyAA">
    <w:name w:val="Body A A"/>
    <w:rsid w:val="00B8594F"/>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character" w:customStyle="1" w:styleId="Red">
    <w:name w:val="Red"/>
    <w:rsid w:val="00B8594F"/>
    <w:rPr>
      <w:color w:val="C82505"/>
      <w:lang w:val="en-US"/>
    </w:rPr>
  </w:style>
  <w:style w:type="paragraph" w:customStyle="1" w:styleId="BodyB">
    <w:name w:val="Body B"/>
    <w:rsid w:val="00B8594F"/>
    <w:pPr>
      <w:pBdr>
        <w:top w:val="nil"/>
        <w:left w:val="nil"/>
        <w:bottom w:val="nil"/>
        <w:right w:val="nil"/>
        <w:between w:val="nil"/>
        <w:bar w:val="nil"/>
      </w:pBdr>
    </w:pPr>
    <w:rPr>
      <w:rFonts w:cs="Arial Unicode MS"/>
      <w:color w:val="000000"/>
      <w:sz w:val="24"/>
      <w:szCs w:val="24"/>
      <w:u w:color="000000"/>
      <w:bdr w:val="nil"/>
    </w:rPr>
  </w:style>
  <w:style w:type="paragraph" w:styleId="Footer">
    <w:name w:val="footer"/>
    <w:link w:val="FooterChar"/>
    <w:rsid w:val="00B8594F"/>
    <w:pPr>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character" w:customStyle="1" w:styleId="None">
    <w:name w:val="None"/>
    <w:rsid w:val="00B8594F"/>
  </w:style>
  <w:style w:type="character" w:customStyle="1" w:styleId="Hyperlink0">
    <w:name w:val="Hyperlink.0"/>
    <w:basedOn w:val="None"/>
    <w:rsid w:val="00B8594F"/>
    <w:rPr>
      <w:color w:val="0000FF"/>
      <w:sz w:val="22"/>
      <w:szCs w:val="22"/>
      <w:u w:val="single" w:color="0000FF"/>
    </w:rPr>
  </w:style>
  <w:style w:type="character" w:customStyle="1" w:styleId="Hyperlink1">
    <w:name w:val="Hyperlink.1"/>
    <w:basedOn w:val="None"/>
    <w:rsid w:val="00B8594F"/>
    <w:rPr>
      <w:color w:val="0000FF"/>
      <w:sz w:val="22"/>
      <w:szCs w:val="22"/>
      <w:u w:val="single"/>
    </w:rPr>
  </w:style>
  <w:style w:type="character" w:customStyle="1" w:styleId="Hyperlink2">
    <w:name w:val="Hyperlink.2"/>
    <w:basedOn w:val="None"/>
    <w:rsid w:val="00B8594F"/>
    <w:rPr>
      <w:color w:val="1154CB"/>
      <w:u w:val="single" w:color="1154CB"/>
    </w:rPr>
  </w:style>
  <w:style w:type="character" w:customStyle="1" w:styleId="Hyperlink3">
    <w:name w:val="Hyperlink.3"/>
    <w:basedOn w:val="None"/>
    <w:rsid w:val="00B8594F"/>
    <w:rPr>
      <w:color w:val="0000FF"/>
      <w:sz w:val="22"/>
      <w:szCs w:val="22"/>
      <w:u w:val="single" w:color="3A5898"/>
      <w:shd w:val="clear" w:color="auto" w:fill="FEFEFE"/>
    </w:rPr>
  </w:style>
  <w:style w:type="character" w:customStyle="1" w:styleId="Hyperlink4">
    <w:name w:val="Hyperlink.4"/>
    <w:basedOn w:val="None"/>
    <w:rsid w:val="00B8594F"/>
    <w:rPr>
      <w:color w:val="0000FF"/>
      <w:sz w:val="22"/>
      <w:szCs w:val="22"/>
      <w:u w:val="single"/>
      <w:shd w:val="clear" w:color="auto" w:fill="FEFEFE"/>
    </w:rPr>
  </w:style>
  <w:style w:type="character" w:customStyle="1" w:styleId="Link">
    <w:name w:val="Link"/>
    <w:rsid w:val="00B8594F"/>
    <w:rPr>
      <w:u w:val="single"/>
    </w:rPr>
  </w:style>
  <w:style w:type="character" w:customStyle="1" w:styleId="Hyperlink5">
    <w:name w:val="Hyperlink.5"/>
    <w:basedOn w:val="Link"/>
    <w:rsid w:val="00B8594F"/>
    <w:rPr>
      <w:color w:val="0000FF"/>
      <w:sz w:val="28"/>
      <w:szCs w:val="28"/>
      <w:u w:val="single" w:color="0000FF"/>
    </w:rPr>
  </w:style>
  <w:style w:type="paragraph" w:styleId="Header">
    <w:name w:val="header"/>
    <w:basedOn w:val="Normal"/>
    <w:link w:val="HeaderChar"/>
    <w:uiPriority w:val="99"/>
    <w:unhideWhenUsed/>
    <w:rsid w:val="00F03C39"/>
    <w:pPr>
      <w:tabs>
        <w:tab w:val="center" w:pos="4680"/>
        <w:tab w:val="right" w:pos="9360"/>
      </w:tabs>
    </w:pPr>
  </w:style>
  <w:style w:type="character" w:customStyle="1" w:styleId="HeaderChar">
    <w:name w:val="Header Char"/>
    <w:basedOn w:val="DefaultParagraphFont"/>
    <w:link w:val="Header"/>
    <w:uiPriority w:val="99"/>
    <w:rsid w:val="00F03C39"/>
    <w:rPr>
      <w:sz w:val="24"/>
      <w:szCs w:val="24"/>
      <w:bdr w:val="nil"/>
    </w:rPr>
  </w:style>
  <w:style w:type="character" w:customStyle="1" w:styleId="FooterChar">
    <w:name w:val="Footer Char"/>
    <w:basedOn w:val="DefaultParagraphFont"/>
    <w:link w:val="Footer"/>
    <w:rsid w:val="00682D45"/>
    <w:rPr>
      <w:rFonts w:cs="Arial Unicode MS"/>
      <w:color w:val="000000"/>
      <w:sz w:val="24"/>
      <w:szCs w:val="24"/>
      <w:u w:color="000000"/>
      <w:bdr w:val="nil"/>
      <w:lang w:val="en-US" w:eastAsia="en-US" w:bidi="ar-SA"/>
    </w:rPr>
  </w:style>
  <w:style w:type="paragraph" w:styleId="NormalWeb">
    <w:name w:val="Normal (Web)"/>
    <w:basedOn w:val="Normal"/>
    <w:uiPriority w:val="99"/>
    <w:unhideWhenUsed/>
    <w:rsid w:val="003E1C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Helvetica"/>
      <w:bdr w:val="none" w:sz="0" w:space="0" w:color="auto"/>
      <w:lang w:val="en-CA" w:eastAsia="en-CA"/>
    </w:rPr>
  </w:style>
  <w:style w:type="character" w:customStyle="1" w:styleId="apple-converted-space">
    <w:name w:val="apple-converted-space"/>
    <w:basedOn w:val="DefaultParagraphFont"/>
    <w:rsid w:val="00FA0E59"/>
  </w:style>
  <w:style w:type="paragraph" w:styleId="BalloonText">
    <w:name w:val="Balloon Text"/>
    <w:basedOn w:val="Normal"/>
    <w:link w:val="BalloonTextChar"/>
    <w:uiPriority w:val="99"/>
    <w:semiHidden/>
    <w:unhideWhenUsed/>
    <w:rsid w:val="00046177"/>
    <w:rPr>
      <w:rFonts w:ascii="Tahoma" w:hAnsi="Tahoma" w:cs="Tahoma"/>
      <w:sz w:val="16"/>
      <w:szCs w:val="16"/>
    </w:rPr>
  </w:style>
  <w:style w:type="character" w:customStyle="1" w:styleId="BalloonTextChar">
    <w:name w:val="Balloon Text Char"/>
    <w:basedOn w:val="DefaultParagraphFont"/>
    <w:link w:val="BalloonText"/>
    <w:uiPriority w:val="99"/>
    <w:semiHidden/>
    <w:rsid w:val="00046177"/>
    <w:rPr>
      <w:rFonts w:ascii="Tahoma" w:hAnsi="Tahoma" w:cs="Tahoma"/>
      <w:sz w:val="16"/>
      <w:szCs w:val="16"/>
      <w:bdr w:val="nil"/>
    </w:rPr>
  </w:style>
  <w:style w:type="character" w:styleId="Emphasis">
    <w:name w:val="Emphasis"/>
    <w:basedOn w:val="DefaultParagraphFont"/>
    <w:uiPriority w:val="20"/>
    <w:qFormat/>
    <w:rsid w:val="006D28DC"/>
    <w:rPr>
      <w:i/>
      <w:iCs/>
    </w:rPr>
  </w:style>
  <w:style w:type="character" w:customStyle="1" w:styleId="Heading2Char">
    <w:name w:val="Heading 2 Char"/>
    <w:basedOn w:val="DefaultParagraphFont"/>
    <w:link w:val="Heading2"/>
    <w:uiPriority w:val="9"/>
    <w:rsid w:val="00040D04"/>
    <w:rPr>
      <w:rFonts w:ascii="Cambria" w:eastAsia="Times New Roman" w:hAnsi="Cambria" w:cs="Times New Roman"/>
      <w:b/>
      <w:bCs/>
      <w:color w:val="4F81BD"/>
      <w:sz w:val="26"/>
      <w:szCs w:val="26"/>
      <w:lang w:val="en-CA"/>
    </w:rPr>
  </w:style>
  <w:style w:type="paragraph" w:styleId="FootnoteText">
    <w:name w:val="footnote text"/>
    <w:basedOn w:val="Normal"/>
    <w:link w:val="FootnoteTextChar"/>
    <w:uiPriority w:val="99"/>
    <w:semiHidden/>
    <w:unhideWhenUsed/>
    <w:rsid w:val="00040D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n-CA"/>
    </w:rPr>
  </w:style>
  <w:style w:type="character" w:customStyle="1" w:styleId="FootnoteTextChar">
    <w:name w:val="Footnote Text Char"/>
    <w:basedOn w:val="DefaultParagraphFont"/>
    <w:link w:val="FootnoteText"/>
    <w:uiPriority w:val="99"/>
    <w:semiHidden/>
    <w:rsid w:val="00040D04"/>
    <w:rPr>
      <w:rFonts w:ascii="Calibri" w:eastAsia="Calibri" w:hAnsi="Calibri" w:cs="Times New Roman"/>
      <w:lang w:val="en-CA"/>
    </w:rPr>
  </w:style>
  <w:style w:type="character" w:styleId="FootnoteReference">
    <w:name w:val="footnote reference"/>
    <w:basedOn w:val="DefaultParagraphFont"/>
    <w:uiPriority w:val="99"/>
    <w:semiHidden/>
    <w:unhideWhenUsed/>
    <w:rsid w:val="00040D04"/>
    <w:rPr>
      <w:vertAlign w:val="superscript"/>
    </w:rPr>
  </w:style>
  <w:style w:type="paragraph" w:styleId="NoSpacing">
    <w:name w:val="No Spacing"/>
    <w:uiPriority w:val="1"/>
    <w:qFormat/>
    <w:rsid w:val="00040D04"/>
    <w:rPr>
      <w:rFonts w:ascii="Calibri" w:eastAsia="Calibri" w:hAnsi="Calibri"/>
      <w:sz w:val="22"/>
      <w:szCs w:val="22"/>
      <w:lang w:val="en-CA"/>
    </w:rPr>
  </w:style>
  <w:style w:type="character" w:styleId="Strong">
    <w:name w:val="Strong"/>
    <w:basedOn w:val="DefaultParagraphFont"/>
    <w:uiPriority w:val="22"/>
    <w:qFormat/>
    <w:rsid w:val="0019773D"/>
    <w:rPr>
      <w:b/>
      <w:bCs/>
    </w:rPr>
  </w:style>
  <w:style w:type="character" w:styleId="FollowedHyperlink">
    <w:name w:val="FollowedHyperlink"/>
    <w:basedOn w:val="DefaultParagraphFont"/>
    <w:uiPriority w:val="99"/>
    <w:semiHidden/>
    <w:unhideWhenUsed/>
    <w:rsid w:val="007E0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9372">
      <w:bodyDiv w:val="1"/>
      <w:marLeft w:val="0"/>
      <w:marRight w:val="0"/>
      <w:marTop w:val="0"/>
      <w:marBottom w:val="0"/>
      <w:divBdr>
        <w:top w:val="none" w:sz="0" w:space="0" w:color="auto"/>
        <w:left w:val="none" w:sz="0" w:space="0" w:color="auto"/>
        <w:bottom w:val="none" w:sz="0" w:space="0" w:color="auto"/>
        <w:right w:val="none" w:sz="0" w:space="0" w:color="auto"/>
      </w:divBdr>
    </w:div>
    <w:div w:id="1100028042">
      <w:bodyDiv w:val="1"/>
      <w:marLeft w:val="0"/>
      <w:marRight w:val="0"/>
      <w:marTop w:val="0"/>
      <w:marBottom w:val="0"/>
      <w:divBdr>
        <w:top w:val="none" w:sz="0" w:space="0" w:color="auto"/>
        <w:left w:val="none" w:sz="0" w:space="0" w:color="auto"/>
        <w:bottom w:val="none" w:sz="0" w:space="0" w:color="auto"/>
        <w:right w:val="none" w:sz="0" w:space="0" w:color="auto"/>
      </w:divBdr>
    </w:div>
    <w:div w:id="1903981290">
      <w:bodyDiv w:val="1"/>
      <w:marLeft w:val="0"/>
      <w:marRight w:val="0"/>
      <w:marTop w:val="0"/>
      <w:marBottom w:val="0"/>
      <w:divBdr>
        <w:top w:val="none" w:sz="0" w:space="0" w:color="auto"/>
        <w:left w:val="none" w:sz="0" w:space="0" w:color="auto"/>
        <w:bottom w:val="none" w:sz="0" w:space="0" w:color="auto"/>
        <w:right w:val="none" w:sz="0" w:space="0" w:color="auto"/>
      </w:divBdr>
      <w:divsChild>
        <w:div w:id="474951552">
          <w:marLeft w:val="0"/>
          <w:marRight w:val="0"/>
          <w:marTop w:val="0"/>
          <w:marBottom w:val="0"/>
          <w:divBdr>
            <w:top w:val="none" w:sz="0" w:space="0" w:color="auto"/>
            <w:left w:val="none" w:sz="0" w:space="0" w:color="auto"/>
            <w:bottom w:val="none" w:sz="0" w:space="0" w:color="auto"/>
            <w:right w:val="none" w:sz="0" w:space="0" w:color="auto"/>
          </w:divBdr>
        </w:div>
        <w:div w:id="978000615">
          <w:marLeft w:val="0"/>
          <w:marRight w:val="0"/>
          <w:marTop w:val="0"/>
          <w:marBottom w:val="0"/>
          <w:divBdr>
            <w:top w:val="none" w:sz="0" w:space="0" w:color="auto"/>
            <w:left w:val="none" w:sz="0" w:space="0" w:color="auto"/>
            <w:bottom w:val="none" w:sz="0" w:space="0" w:color="auto"/>
            <w:right w:val="none" w:sz="0" w:space="0" w:color="auto"/>
          </w:divBdr>
        </w:div>
        <w:div w:id="1001354129">
          <w:marLeft w:val="0"/>
          <w:marRight w:val="0"/>
          <w:marTop w:val="0"/>
          <w:marBottom w:val="0"/>
          <w:divBdr>
            <w:top w:val="none" w:sz="0" w:space="0" w:color="auto"/>
            <w:left w:val="none" w:sz="0" w:space="0" w:color="auto"/>
            <w:bottom w:val="none" w:sz="0" w:space="0" w:color="auto"/>
            <w:right w:val="none" w:sz="0" w:space="0" w:color="auto"/>
          </w:divBdr>
        </w:div>
        <w:div w:id="1455950161">
          <w:marLeft w:val="0"/>
          <w:marRight w:val="0"/>
          <w:marTop w:val="0"/>
          <w:marBottom w:val="0"/>
          <w:divBdr>
            <w:top w:val="none" w:sz="0" w:space="0" w:color="auto"/>
            <w:left w:val="none" w:sz="0" w:space="0" w:color="auto"/>
            <w:bottom w:val="none" w:sz="0" w:space="0" w:color="auto"/>
            <w:right w:val="none" w:sz="0" w:space="0" w:color="auto"/>
          </w:divBdr>
        </w:div>
        <w:div w:id="1887065649">
          <w:marLeft w:val="0"/>
          <w:marRight w:val="0"/>
          <w:marTop w:val="0"/>
          <w:marBottom w:val="0"/>
          <w:divBdr>
            <w:top w:val="none" w:sz="0" w:space="0" w:color="auto"/>
            <w:left w:val="none" w:sz="0" w:space="0" w:color="auto"/>
            <w:bottom w:val="none" w:sz="0" w:space="0" w:color="auto"/>
            <w:right w:val="none" w:sz="0" w:space="0" w:color="auto"/>
          </w:divBdr>
        </w:div>
        <w:div w:id="20800133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F0390-724B-486B-ABEB-2571D5DA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CharactersWithSpaces>
  <SharedDoc>false</SharedDoc>
  <HLinks>
    <vt:vector size="132" baseType="variant">
      <vt:variant>
        <vt:i4>2424887</vt:i4>
      </vt:variant>
      <vt:variant>
        <vt:i4>63</vt:i4>
      </vt:variant>
      <vt:variant>
        <vt:i4>0</vt:i4>
      </vt:variant>
      <vt:variant>
        <vt:i4>5</vt:i4>
      </vt:variant>
      <vt:variant>
        <vt:lpwstr>http://www.journals.uchicago.edu/doi/pdfplus/10.1086/684462</vt:lpwstr>
      </vt:variant>
      <vt:variant>
        <vt:lpwstr/>
      </vt:variant>
      <vt:variant>
        <vt:i4>4128813</vt:i4>
      </vt:variant>
      <vt:variant>
        <vt:i4>60</vt:i4>
      </vt:variant>
      <vt:variant>
        <vt:i4>0</vt:i4>
      </vt:variant>
      <vt:variant>
        <vt:i4>5</vt:i4>
      </vt:variant>
      <vt:variant>
        <vt:lpwstr>http://www.farmersmarketsontario.com/MarketDetails.cfm?uSearchString=Etobicoke&amp;uPageNum=1&amp;uMarketID=267</vt:lpwstr>
      </vt:variant>
      <vt:variant>
        <vt:lpwstr/>
      </vt:variant>
      <vt:variant>
        <vt:i4>5570628</vt:i4>
      </vt:variant>
      <vt:variant>
        <vt:i4>57</vt:i4>
      </vt:variant>
      <vt:variant>
        <vt:i4>0</vt:i4>
      </vt:variant>
      <vt:variant>
        <vt:i4>5</vt:i4>
      </vt:variant>
      <vt:variant>
        <vt:lpwstr>http://www.farmersmarketsontario.com/MarketDetails.cfm?uSearchString=Toronto&amp;uPageNum=1&amp;uMarketID=121</vt:lpwstr>
      </vt:variant>
      <vt:variant>
        <vt:lpwstr/>
      </vt:variant>
      <vt:variant>
        <vt:i4>5636167</vt:i4>
      </vt:variant>
      <vt:variant>
        <vt:i4>54</vt:i4>
      </vt:variant>
      <vt:variant>
        <vt:i4>0</vt:i4>
      </vt:variant>
      <vt:variant>
        <vt:i4>5</vt:i4>
      </vt:variant>
      <vt:variant>
        <vt:lpwstr>http://www.farmersmarketsontario.com/MarketDetails.cfm?uSearchString=Toronto&amp;uPageNum=1&amp;uMarketID=219</vt:lpwstr>
      </vt:variant>
      <vt:variant>
        <vt:lpwstr/>
      </vt:variant>
      <vt:variant>
        <vt:i4>5701700</vt:i4>
      </vt:variant>
      <vt:variant>
        <vt:i4>51</vt:i4>
      </vt:variant>
      <vt:variant>
        <vt:i4>0</vt:i4>
      </vt:variant>
      <vt:variant>
        <vt:i4>5</vt:i4>
      </vt:variant>
      <vt:variant>
        <vt:lpwstr>http://www.farmersmarketsontario.com/MarketDetails.cfm?uSearchString=Toronto&amp;uPageNum=1&amp;uMarketID=108</vt:lpwstr>
      </vt:variant>
      <vt:variant>
        <vt:lpwstr/>
      </vt:variant>
      <vt:variant>
        <vt:i4>5374018</vt:i4>
      </vt:variant>
      <vt:variant>
        <vt:i4>48</vt:i4>
      </vt:variant>
      <vt:variant>
        <vt:i4>0</vt:i4>
      </vt:variant>
      <vt:variant>
        <vt:i4>5</vt:i4>
      </vt:variant>
      <vt:variant>
        <vt:lpwstr>http://www.farmersmarketsontario.com/MarketDetails.cfm?uSearchString=Toronto&amp;uPageNum=1&amp;uMarketID=75</vt:lpwstr>
      </vt:variant>
      <vt:variant>
        <vt:lpwstr/>
      </vt:variant>
      <vt:variant>
        <vt:i4>5374020</vt:i4>
      </vt:variant>
      <vt:variant>
        <vt:i4>45</vt:i4>
      </vt:variant>
      <vt:variant>
        <vt:i4>0</vt:i4>
      </vt:variant>
      <vt:variant>
        <vt:i4>5</vt:i4>
      </vt:variant>
      <vt:variant>
        <vt:lpwstr>http://www.farmersmarketsontario.com/MarketDetails.cfm?uSearchString=Toronto&amp;uPageNum=1&amp;uMarketID=158</vt:lpwstr>
      </vt:variant>
      <vt:variant>
        <vt:lpwstr/>
      </vt:variant>
      <vt:variant>
        <vt:i4>5439555</vt:i4>
      </vt:variant>
      <vt:variant>
        <vt:i4>42</vt:i4>
      </vt:variant>
      <vt:variant>
        <vt:i4>0</vt:i4>
      </vt:variant>
      <vt:variant>
        <vt:i4>5</vt:i4>
      </vt:variant>
      <vt:variant>
        <vt:lpwstr>http://www.farmersmarketsontario.com/MarketDetails.cfm?uSearchString=Toronto&amp;uPageNum=1&amp;uMarketID=64</vt:lpwstr>
      </vt:variant>
      <vt:variant>
        <vt:lpwstr/>
      </vt:variant>
      <vt:variant>
        <vt:i4>5439559</vt:i4>
      </vt:variant>
      <vt:variant>
        <vt:i4>39</vt:i4>
      </vt:variant>
      <vt:variant>
        <vt:i4>0</vt:i4>
      </vt:variant>
      <vt:variant>
        <vt:i4>5</vt:i4>
      </vt:variant>
      <vt:variant>
        <vt:lpwstr>http://www.farmersmarketsontario.com/MarketDetails.cfm?uSearchString=Toronto&amp;uPageNum=1&amp;uMarketID=241</vt:lpwstr>
      </vt:variant>
      <vt:variant>
        <vt:lpwstr/>
      </vt:variant>
      <vt:variant>
        <vt:i4>5374023</vt:i4>
      </vt:variant>
      <vt:variant>
        <vt:i4>36</vt:i4>
      </vt:variant>
      <vt:variant>
        <vt:i4>0</vt:i4>
      </vt:variant>
      <vt:variant>
        <vt:i4>5</vt:i4>
      </vt:variant>
      <vt:variant>
        <vt:lpwstr>http://www.farmersmarketsontario.com/MarketDetails.cfm?uSearchString=Toronto&amp;uPageNum=1&amp;uMarketID=259</vt:lpwstr>
      </vt:variant>
      <vt:variant>
        <vt:lpwstr/>
      </vt:variant>
      <vt:variant>
        <vt:i4>6225985</vt:i4>
      </vt:variant>
      <vt:variant>
        <vt:i4>33</vt:i4>
      </vt:variant>
      <vt:variant>
        <vt:i4>0</vt:i4>
      </vt:variant>
      <vt:variant>
        <vt:i4>5</vt:i4>
      </vt:variant>
      <vt:variant>
        <vt:lpwstr>http://www.farmersmarketsontario.com/MarketDetails.cfm?uSearchString=Toronto&amp;uPageNum=1&amp;uMarketID=48</vt:lpwstr>
      </vt:variant>
      <vt:variant>
        <vt:lpwstr/>
      </vt:variant>
      <vt:variant>
        <vt:i4>5374020</vt:i4>
      </vt:variant>
      <vt:variant>
        <vt:i4>30</vt:i4>
      </vt:variant>
      <vt:variant>
        <vt:i4>0</vt:i4>
      </vt:variant>
      <vt:variant>
        <vt:i4>5</vt:i4>
      </vt:variant>
      <vt:variant>
        <vt:lpwstr>http://www.farmersmarketsontario.com/MarketDetails.cfm?uSearchString=Toronto&amp;uPageNum=1&amp;uMarketID=150</vt:lpwstr>
      </vt:variant>
      <vt:variant>
        <vt:lpwstr/>
      </vt:variant>
      <vt:variant>
        <vt:i4>5374017</vt:i4>
      </vt:variant>
      <vt:variant>
        <vt:i4>27</vt:i4>
      </vt:variant>
      <vt:variant>
        <vt:i4>0</vt:i4>
      </vt:variant>
      <vt:variant>
        <vt:i4>5</vt:i4>
      </vt:variant>
      <vt:variant>
        <vt:lpwstr>http://www.farmersmarketsontario.com/MarketDetails.cfm?uSearchString=Toronto&amp;uPageNum=1&amp;uMarketID=45</vt:lpwstr>
      </vt:variant>
      <vt:variant>
        <vt:lpwstr/>
      </vt:variant>
      <vt:variant>
        <vt:i4>6225991</vt:i4>
      </vt:variant>
      <vt:variant>
        <vt:i4>24</vt:i4>
      </vt:variant>
      <vt:variant>
        <vt:i4>0</vt:i4>
      </vt:variant>
      <vt:variant>
        <vt:i4>5</vt:i4>
      </vt:variant>
      <vt:variant>
        <vt:lpwstr>http://www.farmersmarketsontario.com/MarketDetails.cfm?uSearchString=Toronto&amp;uPageNum=1&amp;uMarketID=286</vt:lpwstr>
      </vt:variant>
      <vt:variant>
        <vt:lpwstr/>
      </vt:variant>
      <vt:variant>
        <vt:i4>5439556</vt:i4>
      </vt:variant>
      <vt:variant>
        <vt:i4>21</vt:i4>
      </vt:variant>
      <vt:variant>
        <vt:i4>0</vt:i4>
      </vt:variant>
      <vt:variant>
        <vt:i4>5</vt:i4>
      </vt:variant>
      <vt:variant>
        <vt:lpwstr>http://www.farmersmarketsontario.com/MarketDetails.cfm?uSearchString=Toronto&amp;uPageNum=1&amp;uMarketID=149</vt:lpwstr>
      </vt:variant>
      <vt:variant>
        <vt:lpwstr/>
      </vt:variant>
      <vt:variant>
        <vt:i4>5308484</vt:i4>
      </vt:variant>
      <vt:variant>
        <vt:i4>18</vt:i4>
      </vt:variant>
      <vt:variant>
        <vt:i4>0</vt:i4>
      </vt:variant>
      <vt:variant>
        <vt:i4>5</vt:i4>
      </vt:variant>
      <vt:variant>
        <vt:lpwstr>http://www.farmersmarketsontario.com/MarketDetails.cfm?uSearchString=Toronto&amp;uPageNum=1&amp;uMarketID=164</vt:lpwstr>
      </vt:variant>
      <vt:variant>
        <vt:lpwstr/>
      </vt:variant>
      <vt:variant>
        <vt:i4>6225991</vt:i4>
      </vt:variant>
      <vt:variant>
        <vt:i4>15</vt:i4>
      </vt:variant>
      <vt:variant>
        <vt:i4>0</vt:i4>
      </vt:variant>
      <vt:variant>
        <vt:i4>5</vt:i4>
      </vt:variant>
      <vt:variant>
        <vt:lpwstr>http://www.farmersmarketsontario.com/MarketDetails.cfm?uSearchString=Toronto&amp;uPageNum=1&amp;uMarketID=280</vt:lpwstr>
      </vt:variant>
      <vt:variant>
        <vt:lpwstr/>
      </vt:variant>
      <vt:variant>
        <vt:i4>5636126</vt:i4>
      </vt:variant>
      <vt:variant>
        <vt:i4>12</vt:i4>
      </vt:variant>
      <vt:variant>
        <vt:i4>0</vt:i4>
      </vt:variant>
      <vt:variant>
        <vt:i4>5</vt:i4>
      </vt:variant>
      <vt:variant>
        <vt:lpwstr>http://www.omafra.gov.on.ca/english/about/local_food_goals.htm</vt:lpwstr>
      </vt:variant>
      <vt:variant>
        <vt:lpwstr/>
      </vt:variant>
      <vt:variant>
        <vt:i4>3473433</vt:i4>
      </vt:variant>
      <vt:variant>
        <vt:i4>9</vt:i4>
      </vt:variant>
      <vt:variant>
        <vt:i4>0</vt:i4>
      </vt:variant>
      <vt:variant>
        <vt:i4>5</vt:i4>
      </vt:variant>
      <vt:variant>
        <vt:lpwstr>http://www.ontla.on.ca/web/bills/bills_detail.do?locale=en&amp;BillID=2754</vt:lpwstr>
      </vt:variant>
      <vt:variant>
        <vt:lpwstr/>
      </vt:variant>
      <vt:variant>
        <vt:i4>2162802</vt:i4>
      </vt:variant>
      <vt:variant>
        <vt:i4>6</vt:i4>
      </vt:variant>
      <vt:variant>
        <vt:i4>0</vt:i4>
      </vt:variant>
      <vt:variant>
        <vt:i4>5</vt:i4>
      </vt:variant>
      <vt:variant>
        <vt:lpwstr>http://www.omafra.gov.on.ca/english/about/localfood.htm</vt:lpwstr>
      </vt:variant>
      <vt:variant>
        <vt:lpwstr/>
      </vt:variant>
      <vt:variant>
        <vt:i4>3473433</vt:i4>
      </vt:variant>
      <vt:variant>
        <vt:i4>3</vt:i4>
      </vt:variant>
      <vt:variant>
        <vt:i4>0</vt:i4>
      </vt:variant>
      <vt:variant>
        <vt:i4>5</vt:i4>
      </vt:variant>
      <vt:variant>
        <vt:lpwstr>http://www.ontla.on.ca/web/bills/bills_detail.do?locale=en&amp;BillID=2754</vt:lpwstr>
      </vt:variant>
      <vt:variant>
        <vt:lpwstr/>
      </vt:variant>
      <vt:variant>
        <vt:i4>7143456</vt:i4>
      </vt:variant>
      <vt:variant>
        <vt:i4>0</vt:i4>
      </vt:variant>
      <vt:variant>
        <vt:i4>0</vt:i4>
      </vt:variant>
      <vt:variant>
        <vt:i4>5</vt:i4>
      </vt:variant>
      <vt:variant>
        <vt:lpwstr>https://www.amazon.ca/Rethinking-Economics-University-Sarah-Stage/dp/0801481759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 Asche</dc:creator>
  <cp:lastModifiedBy>user hp</cp:lastModifiedBy>
  <cp:revision>2</cp:revision>
  <cp:lastPrinted>2016-01-25T01:51:00Z</cp:lastPrinted>
  <dcterms:created xsi:type="dcterms:W3CDTF">2016-08-04T19:13:00Z</dcterms:created>
  <dcterms:modified xsi:type="dcterms:W3CDTF">2016-08-04T19:13:00Z</dcterms:modified>
</cp:coreProperties>
</file>